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72" w:rsidRDefault="00940272">
      <w:pPr>
        <w:rPr>
          <w:b/>
          <w:noProof/>
          <w:sz w:val="32"/>
          <w:szCs w:val="32"/>
          <w:lang w:eastAsia="fr-FR"/>
        </w:rPr>
      </w:pPr>
    </w:p>
    <w:p w:rsidR="007648DA" w:rsidRDefault="00536610">
      <w:pPr>
        <w:rPr>
          <w:b/>
          <w:sz w:val="36"/>
          <w:szCs w:val="36"/>
        </w:rPr>
      </w:pPr>
      <w:r>
        <w:rPr>
          <w:b/>
          <w:noProof/>
          <w:sz w:val="32"/>
          <w:szCs w:val="32"/>
          <w:lang w:eastAsia="fr-FR"/>
        </w:rPr>
        <w:drawing>
          <wp:anchor distT="0" distB="0" distL="114300" distR="114300" simplePos="0" relativeHeight="251658240" behindDoc="0" locked="0" layoutInCell="1" allowOverlap="1" wp14:anchorId="3BCE5D78" wp14:editId="76E48BB3">
            <wp:simplePos x="0" y="0"/>
            <wp:positionH relativeFrom="column">
              <wp:posOffset>-511175</wp:posOffset>
            </wp:positionH>
            <wp:positionV relativeFrom="paragraph">
              <wp:posOffset>8890</wp:posOffset>
            </wp:positionV>
            <wp:extent cx="2748915" cy="2501900"/>
            <wp:effectExtent l="0" t="0" r="0" b="0"/>
            <wp:wrapSquare wrapText="bothSides"/>
            <wp:docPr id="1" name="Image 1" descr="C:\Users\Fred\Desktop\logo Sport 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esktop\logo Sport sant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8915" cy="2501900"/>
                    </a:xfrm>
                    <a:prstGeom prst="rect">
                      <a:avLst/>
                    </a:prstGeom>
                    <a:noFill/>
                    <a:ln>
                      <a:noFill/>
                    </a:ln>
                  </pic:spPr>
                </pic:pic>
              </a:graphicData>
            </a:graphic>
          </wp:anchor>
        </w:drawing>
      </w:r>
      <w:r>
        <w:rPr>
          <w:b/>
          <w:noProof/>
          <w:sz w:val="32"/>
          <w:szCs w:val="32"/>
          <w:lang w:eastAsia="fr-FR"/>
        </w:rPr>
        <w:drawing>
          <wp:inline distT="0" distB="0" distL="0" distR="0" wp14:anchorId="49DE38F7" wp14:editId="6D3C4274">
            <wp:extent cx="3966210" cy="1365885"/>
            <wp:effectExtent l="0" t="0" r="0" b="5715"/>
            <wp:docPr id="2" name="Image 2" descr="C:\Users\Fred\Desktop\logo SU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esktop\logo SUD 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6210" cy="1365885"/>
                    </a:xfrm>
                    <a:prstGeom prst="rect">
                      <a:avLst/>
                    </a:prstGeom>
                    <a:noFill/>
                    <a:ln>
                      <a:noFill/>
                    </a:ln>
                  </pic:spPr>
                </pic:pic>
              </a:graphicData>
            </a:graphic>
          </wp:inline>
        </w:drawing>
      </w:r>
      <w:r>
        <w:rPr>
          <w:b/>
          <w:sz w:val="32"/>
          <w:szCs w:val="32"/>
        </w:rPr>
        <w:t xml:space="preserve"> SPORT SANTE 2019  Dr F Di Meglio</w:t>
      </w:r>
      <w:r>
        <w:rPr>
          <w:b/>
          <w:sz w:val="32"/>
          <w:szCs w:val="32"/>
        </w:rPr>
        <w:br w:type="textWrapping" w:clear="all"/>
      </w:r>
    </w:p>
    <w:p w:rsidR="005C6DFB" w:rsidRPr="00126DF8" w:rsidRDefault="00E51D51">
      <w:pPr>
        <w:rPr>
          <w:b/>
          <w:sz w:val="36"/>
          <w:szCs w:val="36"/>
        </w:rPr>
      </w:pPr>
      <w:r w:rsidRPr="00126DF8">
        <w:rPr>
          <w:b/>
          <w:sz w:val="36"/>
          <w:szCs w:val="36"/>
        </w:rPr>
        <w:t xml:space="preserve">Sport </w:t>
      </w:r>
      <w:r w:rsidR="00B31A2A" w:rsidRPr="00126DF8">
        <w:rPr>
          <w:b/>
          <w:sz w:val="36"/>
          <w:szCs w:val="36"/>
        </w:rPr>
        <w:t xml:space="preserve">et </w:t>
      </w:r>
      <w:r w:rsidRPr="00126DF8">
        <w:rPr>
          <w:b/>
          <w:sz w:val="36"/>
          <w:szCs w:val="36"/>
        </w:rPr>
        <w:t>Santé</w:t>
      </w:r>
      <w:r w:rsidR="00B31A2A" w:rsidRPr="00126DF8">
        <w:rPr>
          <w:b/>
          <w:sz w:val="36"/>
          <w:szCs w:val="36"/>
        </w:rPr>
        <w:t>, c’est l’Activité Physique Adaptée</w:t>
      </w:r>
    </w:p>
    <w:p w:rsidR="00402D3B" w:rsidRDefault="00B31A2A" w:rsidP="00E8472A">
      <w:pPr>
        <w:spacing w:after="0"/>
        <w:jc w:val="both"/>
        <w:rPr>
          <w:sz w:val="20"/>
          <w:szCs w:val="20"/>
        </w:rPr>
      </w:pPr>
      <w:r w:rsidRPr="00FE379E">
        <w:rPr>
          <w:b/>
          <w:sz w:val="24"/>
          <w:szCs w:val="24"/>
        </w:rPr>
        <w:t>L’</w:t>
      </w:r>
      <w:r w:rsidR="00E51D51" w:rsidRPr="00FE379E">
        <w:rPr>
          <w:b/>
          <w:sz w:val="24"/>
          <w:szCs w:val="24"/>
        </w:rPr>
        <w:t>Objectif :</w:t>
      </w:r>
      <w:r w:rsidR="00E51D51" w:rsidRPr="00B31A2A">
        <w:rPr>
          <w:sz w:val="20"/>
          <w:szCs w:val="20"/>
        </w:rPr>
        <w:t xml:space="preserve"> Actions favorisant l’accès à la pratique d’A</w:t>
      </w:r>
      <w:r w:rsidRPr="00B31A2A">
        <w:rPr>
          <w:sz w:val="20"/>
          <w:szCs w:val="20"/>
        </w:rPr>
        <w:t>ctivité Physique et Sportive</w:t>
      </w:r>
      <w:r w:rsidR="00E51D51" w:rsidRPr="00B31A2A">
        <w:rPr>
          <w:sz w:val="20"/>
          <w:szCs w:val="20"/>
        </w:rPr>
        <w:t xml:space="preserve"> pour tous</w:t>
      </w:r>
      <w:r w:rsidRPr="00B31A2A">
        <w:rPr>
          <w:sz w:val="20"/>
          <w:szCs w:val="20"/>
        </w:rPr>
        <w:t>,</w:t>
      </w:r>
      <w:r w:rsidR="00E51D51" w:rsidRPr="00B31A2A">
        <w:rPr>
          <w:sz w:val="20"/>
          <w:szCs w:val="20"/>
        </w:rPr>
        <w:t xml:space="preserve"> dans le cadre de Sport et Santé, en particulier </w:t>
      </w:r>
      <w:r w:rsidR="00E51D51" w:rsidRPr="00B31A2A">
        <w:rPr>
          <w:b/>
          <w:i/>
          <w:sz w:val="20"/>
          <w:szCs w:val="20"/>
        </w:rPr>
        <w:t>à travers l’Activité Physique Adaptée (APA)</w:t>
      </w:r>
      <w:r w:rsidR="00E95212" w:rsidRPr="00B31A2A">
        <w:rPr>
          <w:sz w:val="20"/>
          <w:szCs w:val="20"/>
        </w:rPr>
        <w:t xml:space="preserve"> </w:t>
      </w:r>
      <w:r w:rsidR="00AF5C8C" w:rsidRPr="00B31A2A">
        <w:rPr>
          <w:sz w:val="20"/>
          <w:szCs w:val="20"/>
        </w:rPr>
        <w:t>pour les maladies chroniques</w:t>
      </w:r>
      <w:r w:rsidRPr="00B31A2A">
        <w:rPr>
          <w:sz w:val="20"/>
          <w:szCs w:val="20"/>
        </w:rPr>
        <w:t>, en particulier celles</w:t>
      </w:r>
      <w:r w:rsidR="00AF5C8C" w:rsidRPr="00B31A2A">
        <w:rPr>
          <w:sz w:val="20"/>
          <w:szCs w:val="20"/>
        </w:rPr>
        <w:t xml:space="preserve"> dite</w:t>
      </w:r>
      <w:r w:rsidRPr="00B31A2A">
        <w:rPr>
          <w:sz w:val="20"/>
          <w:szCs w:val="20"/>
        </w:rPr>
        <w:t>s ALD (Affection Longue Durée). Ceci est entré</w:t>
      </w:r>
      <w:r w:rsidR="00E95212" w:rsidRPr="00B31A2A">
        <w:rPr>
          <w:sz w:val="20"/>
          <w:szCs w:val="20"/>
        </w:rPr>
        <w:t xml:space="preserve"> en vigueur par l’instruction d</w:t>
      </w:r>
      <w:r w:rsidR="00E51D51" w:rsidRPr="00B31A2A">
        <w:rPr>
          <w:sz w:val="20"/>
          <w:szCs w:val="20"/>
        </w:rPr>
        <w:t>u 1</w:t>
      </w:r>
      <w:r w:rsidR="00E51D51" w:rsidRPr="00B31A2A">
        <w:rPr>
          <w:sz w:val="20"/>
          <w:szCs w:val="20"/>
          <w:vertAlign w:val="superscript"/>
        </w:rPr>
        <w:t>er</w:t>
      </w:r>
      <w:r w:rsidR="00E51D51" w:rsidRPr="00B31A2A">
        <w:rPr>
          <w:sz w:val="20"/>
          <w:szCs w:val="20"/>
        </w:rPr>
        <w:t xml:space="preserve"> mars 2017 en </w:t>
      </w:r>
      <w:r w:rsidR="00E8472A" w:rsidRPr="00B31A2A">
        <w:rPr>
          <w:sz w:val="20"/>
          <w:szCs w:val="20"/>
        </w:rPr>
        <w:t>application du</w:t>
      </w:r>
      <w:r w:rsidR="00E51D51" w:rsidRPr="00B31A2A">
        <w:rPr>
          <w:sz w:val="20"/>
          <w:szCs w:val="20"/>
        </w:rPr>
        <w:t xml:space="preserve"> décret </w:t>
      </w:r>
      <w:r>
        <w:rPr>
          <w:sz w:val="20"/>
          <w:szCs w:val="20"/>
        </w:rPr>
        <w:t xml:space="preserve">d’Etat </w:t>
      </w:r>
      <w:r w:rsidR="00E51D51" w:rsidRPr="00B31A2A">
        <w:rPr>
          <w:sz w:val="20"/>
          <w:szCs w:val="20"/>
        </w:rPr>
        <w:t xml:space="preserve">du 30/12/2016. </w:t>
      </w:r>
    </w:p>
    <w:p w:rsidR="00E95212" w:rsidRPr="007648DA" w:rsidRDefault="00402D3B" w:rsidP="00E8472A">
      <w:pPr>
        <w:spacing w:after="0"/>
        <w:jc w:val="both"/>
        <w:rPr>
          <w:sz w:val="20"/>
          <w:szCs w:val="20"/>
          <w:u w:val="single"/>
        </w:rPr>
      </w:pPr>
      <w:r>
        <w:rPr>
          <w:sz w:val="20"/>
          <w:szCs w:val="20"/>
        </w:rPr>
        <w:t>Stratégie nationale Ministères  Sport et Santé appuyée par Premier Ministre (mars 2019)</w:t>
      </w:r>
      <w:r w:rsidR="00FE379E">
        <w:rPr>
          <w:sz w:val="20"/>
          <w:szCs w:val="20"/>
        </w:rPr>
        <w:t xml:space="preserve"> </w:t>
      </w:r>
      <w:r w:rsidR="00FE379E" w:rsidRPr="007648DA">
        <w:rPr>
          <w:sz w:val="20"/>
          <w:szCs w:val="20"/>
          <w:highlight w:val="yellow"/>
        </w:rPr>
        <w:t>« promotion de la santé et du bien-être par l’activité physique à visée thérapeutique »</w:t>
      </w:r>
      <w:r w:rsidR="00FE379E">
        <w:rPr>
          <w:sz w:val="20"/>
          <w:szCs w:val="20"/>
        </w:rPr>
        <w:t xml:space="preserve"> </w:t>
      </w:r>
      <w:r w:rsidR="00FE379E" w:rsidRPr="007648DA">
        <w:rPr>
          <w:sz w:val="20"/>
          <w:szCs w:val="20"/>
          <w:u w:val="single"/>
        </w:rPr>
        <w:t xml:space="preserve">Politique publique prioritaire 2019-2024 </w:t>
      </w:r>
      <w:r w:rsidR="00FE379E" w:rsidRPr="008E1C8B">
        <w:rPr>
          <w:sz w:val="20"/>
          <w:szCs w:val="20"/>
          <w:highlight w:val="yellow"/>
          <w:u w:val="single"/>
        </w:rPr>
        <w:t>l</w:t>
      </w:r>
      <w:r w:rsidR="008E1C8B">
        <w:rPr>
          <w:sz w:val="20"/>
          <w:szCs w:val="20"/>
          <w:highlight w:val="yellow"/>
          <w:u w:val="single"/>
        </w:rPr>
        <w:t>’APS </w:t>
      </w:r>
      <w:proofErr w:type="gramStart"/>
      <w:r w:rsidR="008E1C8B">
        <w:rPr>
          <w:sz w:val="20"/>
          <w:szCs w:val="20"/>
          <w:highlight w:val="yellow"/>
          <w:u w:val="single"/>
        </w:rPr>
        <w:t>:  l</w:t>
      </w:r>
      <w:r w:rsidR="00FE379E" w:rsidRPr="008E1C8B">
        <w:rPr>
          <w:sz w:val="20"/>
          <w:szCs w:val="20"/>
          <w:highlight w:val="yellow"/>
          <w:u w:val="single"/>
        </w:rPr>
        <w:t>e</w:t>
      </w:r>
      <w:proofErr w:type="gramEnd"/>
      <w:r w:rsidR="00FE379E" w:rsidRPr="008E1C8B">
        <w:rPr>
          <w:sz w:val="20"/>
          <w:szCs w:val="20"/>
          <w:highlight w:val="yellow"/>
          <w:u w:val="single"/>
        </w:rPr>
        <w:t xml:space="preserve"> sport comme un médicament</w:t>
      </w:r>
      <w:r w:rsidR="00FE379E" w:rsidRPr="007648DA">
        <w:rPr>
          <w:sz w:val="20"/>
          <w:szCs w:val="20"/>
          <w:u w:val="single"/>
        </w:rPr>
        <w:t>.</w:t>
      </w:r>
    </w:p>
    <w:p w:rsidR="00E8472A" w:rsidRPr="00B31A2A" w:rsidRDefault="00E8472A" w:rsidP="00E8472A">
      <w:pPr>
        <w:spacing w:after="0"/>
        <w:jc w:val="both"/>
        <w:rPr>
          <w:sz w:val="20"/>
          <w:szCs w:val="20"/>
        </w:rPr>
      </w:pPr>
    </w:p>
    <w:p w:rsidR="00E8472A" w:rsidRPr="00B31A2A" w:rsidRDefault="00E51D51" w:rsidP="00E8472A">
      <w:pPr>
        <w:jc w:val="both"/>
        <w:rPr>
          <w:sz w:val="20"/>
          <w:szCs w:val="20"/>
        </w:rPr>
      </w:pPr>
      <w:r w:rsidRPr="00B31A2A">
        <w:rPr>
          <w:sz w:val="20"/>
          <w:szCs w:val="20"/>
        </w:rPr>
        <w:t>La FFESSM est référencée auprès de la Commission médicale du CNOSF depuis novembre 2017</w:t>
      </w:r>
      <w:r w:rsidR="00B31A2A" w:rsidRPr="00B31A2A">
        <w:rPr>
          <w:sz w:val="20"/>
          <w:szCs w:val="20"/>
        </w:rPr>
        <w:t xml:space="preserve"> sur ce domaine.</w:t>
      </w:r>
      <w:r w:rsidR="00E95212" w:rsidRPr="00B31A2A">
        <w:rPr>
          <w:sz w:val="20"/>
          <w:szCs w:val="20"/>
        </w:rPr>
        <w:t xml:space="preserve"> Les sports subaquatiques et l’activité physique correspondante sont de véritables thérapeutiques</w:t>
      </w:r>
      <w:r w:rsidR="00E8472A" w:rsidRPr="00B31A2A">
        <w:rPr>
          <w:sz w:val="20"/>
          <w:szCs w:val="20"/>
        </w:rPr>
        <w:t>. I</w:t>
      </w:r>
      <w:r w:rsidR="00E95212" w:rsidRPr="00B31A2A">
        <w:rPr>
          <w:sz w:val="20"/>
          <w:szCs w:val="20"/>
        </w:rPr>
        <w:t>ls augmentent l’espérance de vie,</w:t>
      </w:r>
      <w:r w:rsidR="00E8472A" w:rsidRPr="00B31A2A">
        <w:rPr>
          <w:sz w:val="20"/>
          <w:szCs w:val="20"/>
        </w:rPr>
        <w:t xml:space="preserve"> améliorent le bien-être et l’autonomie en aidant les capacités physiques, psychologiques, cognitives et sociales. Ils </w:t>
      </w:r>
      <w:r w:rsidR="00E95212" w:rsidRPr="00B31A2A">
        <w:rPr>
          <w:sz w:val="20"/>
          <w:szCs w:val="20"/>
        </w:rPr>
        <w:t>réduisent la morbi</w:t>
      </w:r>
      <w:r w:rsidR="00E8472A" w:rsidRPr="00B31A2A">
        <w:rPr>
          <w:sz w:val="20"/>
          <w:szCs w:val="20"/>
        </w:rPr>
        <w:t>dité des pathologies chroniques.</w:t>
      </w:r>
    </w:p>
    <w:p w:rsidR="00E51D51" w:rsidRPr="00B31A2A" w:rsidRDefault="00E8472A" w:rsidP="00E8472A">
      <w:pPr>
        <w:jc w:val="both"/>
        <w:rPr>
          <w:b/>
          <w:i/>
          <w:sz w:val="20"/>
          <w:szCs w:val="20"/>
        </w:rPr>
      </w:pPr>
      <w:r w:rsidRPr="00B31A2A">
        <w:rPr>
          <w:sz w:val="20"/>
          <w:szCs w:val="20"/>
        </w:rPr>
        <w:t>La FFESSM s’engage dans le Sport Santé, elle a déjà une solide expérience depuis des années pour les personnes en situation de handicap (Handisub). La diversité de ses disciplines subaquatiques et l’adaptabilité de certains de ses programmes d’entrainement</w:t>
      </w:r>
      <w:r w:rsidR="003A4815" w:rsidRPr="00B31A2A">
        <w:rPr>
          <w:sz w:val="20"/>
          <w:szCs w:val="20"/>
        </w:rPr>
        <w:t xml:space="preserve"> et d’accès au sport lui permettent de s’impliquer dans le Sport Santé caractérisé par </w:t>
      </w:r>
      <w:r w:rsidR="003A4815" w:rsidRPr="007648DA">
        <w:rPr>
          <w:b/>
          <w:i/>
          <w:sz w:val="20"/>
          <w:szCs w:val="20"/>
          <w:u w:val="single"/>
        </w:rPr>
        <w:t>« une pratique régulière, adaptée, sécurisée et progr</w:t>
      </w:r>
      <w:r w:rsidR="002C4C48" w:rsidRPr="007648DA">
        <w:rPr>
          <w:b/>
          <w:i/>
          <w:sz w:val="20"/>
          <w:szCs w:val="20"/>
          <w:u w:val="single"/>
        </w:rPr>
        <w:t>essiv</w:t>
      </w:r>
      <w:r w:rsidR="003A4815" w:rsidRPr="007648DA">
        <w:rPr>
          <w:b/>
          <w:i/>
          <w:sz w:val="20"/>
          <w:szCs w:val="20"/>
          <w:u w:val="single"/>
        </w:rPr>
        <w:t>e</w:t>
      </w:r>
      <w:r w:rsidR="008E1C8B">
        <w:rPr>
          <w:b/>
          <w:i/>
          <w:sz w:val="20"/>
          <w:szCs w:val="20"/>
        </w:rPr>
        <w:t> » (RASP)</w:t>
      </w:r>
    </w:p>
    <w:p w:rsidR="003A4815" w:rsidRPr="00FE379E" w:rsidRDefault="00B31A2A" w:rsidP="003A4815">
      <w:pPr>
        <w:spacing w:after="0"/>
        <w:rPr>
          <w:b/>
          <w:sz w:val="24"/>
          <w:szCs w:val="24"/>
        </w:rPr>
      </w:pPr>
      <w:r w:rsidRPr="00FE379E">
        <w:rPr>
          <w:b/>
          <w:sz w:val="24"/>
          <w:szCs w:val="24"/>
        </w:rPr>
        <w:t xml:space="preserve">Le </w:t>
      </w:r>
      <w:r w:rsidR="00E95212" w:rsidRPr="00FE379E">
        <w:rPr>
          <w:b/>
          <w:sz w:val="24"/>
          <w:szCs w:val="24"/>
        </w:rPr>
        <w:t xml:space="preserve">Public : </w:t>
      </w:r>
      <w:r w:rsidR="00A1551C" w:rsidRPr="00FE379E">
        <w:rPr>
          <w:b/>
          <w:sz w:val="24"/>
          <w:szCs w:val="24"/>
        </w:rPr>
        <w:t xml:space="preserve">   </w:t>
      </w:r>
    </w:p>
    <w:p w:rsidR="00A1551C" w:rsidRPr="00B31A2A" w:rsidRDefault="006C55D8" w:rsidP="00A1551C">
      <w:pPr>
        <w:spacing w:after="0"/>
        <w:jc w:val="both"/>
        <w:rPr>
          <w:b/>
          <w:sz w:val="20"/>
          <w:szCs w:val="20"/>
        </w:rPr>
      </w:pPr>
      <w:r w:rsidRPr="00B31A2A">
        <w:rPr>
          <w:sz w:val="20"/>
          <w:szCs w:val="20"/>
        </w:rPr>
        <w:t>1/</w:t>
      </w:r>
      <w:r w:rsidR="00E95212" w:rsidRPr="007648DA">
        <w:rPr>
          <w:b/>
          <w:sz w:val="20"/>
          <w:szCs w:val="20"/>
          <w:highlight w:val="yellow"/>
        </w:rPr>
        <w:t xml:space="preserve">Prévention </w:t>
      </w:r>
      <w:r w:rsidRPr="007648DA">
        <w:rPr>
          <w:b/>
          <w:sz w:val="20"/>
          <w:szCs w:val="20"/>
          <w:highlight w:val="yellow"/>
        </w:rPr>
        <w:t xml:space="preserve">pour </w:t>
      </w:r>
      <w:r w:rsidR="00AF5C8C" w:rsidRPr="007648DA">
        <w:rPr>
          <w:b/>
          <w:sz w:val="20"/>
          <w:szCs w:val="20"/>
          <w:highlight w:val="yellow"/>
        </w:rPr>
        <w:t>public sédentaire</w:t>
      </w:r>
      <w:r w:rsidRPr="007648DA">
        <w:rPr>
          <w:b/>
          <w:sz w:val="20"/>
          <w:szCs w:val="20"/>
          <w:highlight w:val="yellow"/>
        </w:rPr>
        <w:t xml:space="preserve"> et e</w:t>
      </w:r>
      <w:r w:rsidR="00AF5C8C" w:rsidRPr="007648DA">
        <w:rPr>
          <w:b/>
          <w:sz w:val="20"/>
          <w:szCs w:val="20"/>
          <w:highlight w:val="yellow"/>
        </w:rPr>
        <w:t>n baisse d’autonomie</w:t>
      </w:r>
      <w:r w:rsidR="00A1551C" w:rsidRPr="007648DA">
        <w:rPr>
          <w:b/>
          <w:sz w:val="20"/>
          <w:szCs w:val="20"/>
          <w:highlight w:val="yellow"/>
        </w:rPr>
        <w:t xml:space="preserve"> =</w:t>
      </w:r>
      <w:r w:rsidR="00AF5C8C" w:rsidRPr="007648DA">
        <w:rPr>
          <w:sz w:val="20"/>
          <w:szCs w:val="20"/>
          <w:highlight w:val="yellow"/>
        </w:rPr>
        <w:t xml:space="preserve"> </w:t>
      </w:r>
      <w:r w:rsidR="00B31A2A" w:rsidRPr="007648DA">
        <w:rPr>
          <w:b/>
          <w:sz w:val="20"/>
          <w:szCs w:val="20"/>
          <w:highlight w:val="yellow"/>
        </w:rPr>
        <w:t>SPORT BIEN ÊTRE.</w:t>
      </w:r>
    </w:p>
    <w:p w:rsidR="00AF5C8C" w:rsidRPr="00B31A2A" w:rsidRDefault="008E1C8B" w:rsidP="006C55D8">
      <w:pPr>
        <w:jc w:val="both"/>
        <w:rPr>
          <w:sz w:val="20"/>
          <w:szCs w:val="20"/>
        </w:rPr>
      </w:pPr>
      <w:r>
        <w:rPr>
          <w:b/>
          <w:sz w:val="20"/>
          <w:szCs w:val="20"/>
        </w:rPr>
        <w:t xml:space="preserve">FFESSM </w:t>
      </w:r>
      <w:r w:rsidR="00A1551C" w:rsidRPr="00B31A2A">
        <w:rPr>
          <w:b/>
          <w:sz w:val="20"/>
          <w:szCs w:val="20"/>
        </w:rPr>
        <w:t xml:space="preserve">« Palmez vers son bien-être ». </w:t>
      </w:r>
      <w:r w:rsidR="00AF5C8C" w:rsidRPr="00B31A2A">
        <w:rPr>
          <w:sz w:val="20"/>
          <w:szCs w:val="20"/>
        </w:rPr>
        <w:t xml:space="preserve">C’est un « programme passerelle » pour une population cible ayant des facteurs de risque (sédentarité, surpoids, tabagisme, addictions, HTA légère). Peut s’y inclure </w:t>
      </w:r>
      <w:r w:rsidR="006C55D8" w:rsidRPr="00B31A2A">
        <w:rPr>
          <w:sz w:val="20"/>
          <w:szCs w:val="20"/>
        </w:rPr>
        <w:t xml:space="preserve">un public senior avec effets du vieillissement et </w:t>
      </w:r>
      <w:r w:rsidR="00AF5C8C" w:rsidRPr="00B31A2A">
        <w:rPr>
          <w:sz w:val="20"/>
          <w:szCs w:val="20"/>
        </w:rPr>
        <w:t xml:space="preserve">des patients </w:t>
      </w:r>
      <w:r w:rsidR="006C55D8" w:rsidRPr="00B31A2A">
        <w:rPr>
          <w:sz w:val="20"/>
          <w:szCs w:val="20"/>
        </w:rPr>
        <w:t xml:space="preserve">éloignés des pratiques sportives. </w:t>
      </w:r>
    </w:p>
    <w:p w:rsidR="00A1551C" w:rsidRPr="00B31A2A" w:rsidRDefault="006C55D8" w:rsidP="00A1551C">
      <w:pPr>
        <w:spacing w:after="0"/>
        <w:jc w:val="both"/>
        <w:rPr>
          <w:b/>
          <w:sz w:val="20"/>
          <w:szCs w:val="20"/>
        </w:rPr>
      </w:pPr>
      <w:r w:rsidRPr="00B31A2A">
        <w:rPr>
          <w:sz w:val="20"/>
          <w:szCs w:val="20"/>
        </w:rPr>
        <w:t>2/</w:t>
      </w:r>
      <w:r w:rsidRPr="007648DA">
        <w:rPr>
          <w:b/>
          <w:sz w:val="20"/>
          <w:szCs w:val="20"/>
          <w:highlight w:val="yellow"/>
        </w:rPr>
        <w:t>Prévention dans le cadre de la pratique adaptée (APA) et supervision médicale pour les maladies chroniques</w:t>
      </w:r>
      <w:r w:rsidR="00A1551C" w:rsidRPr="007648DA">
        <w:rPr>
          <w:sz w:val="20"/>
          <w:szCs w:val="20"/>
          <w:highlight w:val="yellow"/>
        </w:rPr>
        <w:t xml:space="preserve"> </w:t>
      </w:r>
      <w:r w:rsidR="00A1551C" w:rsidRPr="007648DA">
        <w:rPr>
          <w:b/>
          <w:sz w:val="20"/>
          <w:szCs w:val="20"/>
          <w:highlight w:val="yellow"/>
        </w:rPr>
        <w:t xml:space="preserve">= </w:t>
      </w:r>
      <w:r w:rsidR="00B31A2A" w:rsidRPr="007648DA">
        <w:rPr>
          <w:b/>
          <w:sz w:val="20"/>
          <w:szCs w:val="20"/>
          <w:highlight w:val="yellow"/>
        </w:rPr>
        <w:t xml:space="preserve">SPORT </w:t>
      </w:r>
      <w:r w:rsidR="00940272" w:rsidRPr="007648DA">
        <w:rPr>
          <w:b/>
          <w:sz w:val="20"/>
          <w:szCs w:val="20"/>
          <w:highlight w:val="yellow"/>
        </w:rPr>
        <w:t xml:space="preserve">SANTE </w:t>
      </w:r>
      <w:r w:rsidR="00B31A2A" w:rsidRPr="007648DA">
        <w:rPr>
          <w:b/>
          <w:sz w:val="20"/>
          <w:szCs w:val="20"/>
          <w:highlight w:val="yellow"/>
        </w:rPr>
        <w:t>SUR ORDONNANCE.</w:t>
      </w:r>
    </w:p>
    <w:p w:rsidR="006C55D8" w:rsidRPr="00B31A2A" w:rsidRDefault="008E1C8B" w:rsidP="00A1551C">
      <w:pPr>
        <w:spacing w:after="0"/>
        <w:jc w:val="both"/>
        <w:rPr>
          <w:sz w:val="20"/>
          <w:szCs w:val="20"/>
        </w:rPr>
      </w:pPr>
      <w:r>
        <w:rPr>
          <w:b/>
          <w:sz w:val="20"/>
          <w:szCs w:val="20"/>
        </w:rPr>
        <w:t xml:space="preserve">FFESSM </w:t>
      </w:r>
      <w:r w:rsidR="00A1551C" w:rsidRPr="00B31A2A">
        <w:rPr>
          <w:b/>
          <w:sz w:val="20"/>
          <w:szCs w:val="20"/>
        </w:rPr>
        <w:t xml:space="preserve">« Palmez vers sa santé ». </w:t>
      </w:r>
      <w:r w:rsidR="006C55D8" w:rsidRPr="00B31A2A">
        <w:rPr>
          <w:sz w:val="20"/>
          <w:szCs w:val="20"/>
        </w:rPr>
        <w:t xml:space="preserve">C’est un « programme adapté Sport sur ordonnance » pour patients </w:t>
      </w:r>
      <w:r w:rsidR="00B31A2A" w:rsidRPr="00B31A2A">
        <w:rPr>
          <w:sz w:val="20"/>
          <w:szCs w:val="20"/>
        </w:rPr>
        <w:t xml:space="preserve">atteints d’affections </w:t>
      </w:r>
      <w:r w:rsidR="006C55D8" w:rsidRPr="00B31A2A">
        <w:rPr>
          <w:sz w:val="20"/>
          <w:szCs w:val="20"/>
        </w:rPr>
        <w:t>chroniques telles maladies métaboliques, maladies neurodégénératives, maladies cardio-vasculaires, maladies respiratoires chroniques, cancers…</w:t>
      </w:r>
    </w:p>
    <w:p w:rsidR="00A1551C" w:rsidRPr="00B31A2A" w:rsidRDefault="00A1551C" w:rsidP="00A1551C">
      <w:pPr>
        <w:spacing w:after="0"/>
        <w:jc w:val="both"/>
        <w:rPr>
          <w:sz w:val="20"/>
          <w:szCs w:val="20"/>
        </w:rPr>
      </w:pPr>
    </w:p>
    <w:p w:rsidR="003D53B9" w:rsidRPr="00FE379E" w:rsidRDefault="00B31A2A" w:rsidP="003D53B9">
      <w:pPr>
        <w:spacing w:after="0"/>
        <w:rPr>
          <w:b/>
          <w:sz w:val="24"/>
          <w:szCs w:val="24"/>
        </w:rPr>
      </w:pPr>
      <w:r w:rsidRPr="00FE379E">
        <w:rPr>
          <w:b/>
          <w:sz w:val="24"/>
          <w:szCs w:val="24"/>
        </w:rPr>
        <w:t xml:space="preserve">Le </w:t>
      </w:r>
      <w:r w:rsidR="003D53B9" w:rsidRPr="00FE379E">
        <w:rPr>
          <w:b/>
          <w:sz w:val="24"/>
          <w:szCs w:val="24"/>
        </w:rPr>
        <w:t>Référencement des activités subaquatiques :</w:t>
      </w:r>
    </w:p>
    <w:p w:rsidR="003D53B9" w:rsidRPr="00B31A2A" w:rsidRDefault="003D53B9" w:rsidP="003D53B9">
      <w:pPr>
        <w:spacing w:after="0"/>
        <w:jc w:val="both"/>
        <w:rPr>
          <w:sz w:val="20"/>
          <w:szCs w:val="20"/>
        </w:rPr>
      </w:pPr>
      <w:r w:rsidRPr="00B31A2A">
        <w:rPr>
          <w:sz w:val="20"/>
          <w:szCs w:val="20"/>
        </w:rPr>
        <w:t xml:space="preserve">Le slogan </w:t>
      </w:r>
      <w:r w:rsidRPr="00B31A2A">
        <w:rPr>
          <w:b/>
          <w:sz w:val="20"/>
          <w:szCs w:val="20"/>
        </w:rPr>
        <w:t>« à vos palmes, prêt, santé… »</w:t>
      </w:r>
      <w:r w:rsidRPr="00B31A2A">
        <w:rPr>
          <w:sz w:val="20"/>
          <w:szCs w:val="20"/>
        </w:rPr>
        <w:t xml:space="preserve"> </w:t>
      </w:r>
      <w:proofErr w:type="gramStart"/>
      <w:r w:rsidRPr="00B31A2A">
        <w:rPr>
          <w:sz w:val="20"/>
          <w:szCs w:val="20"/>
        </w:rPr>
        <w:t>a</w:t>
      </w:r>
      <w:proofErr w:type="gramEnd"/>
      <w:r w:rsidRPr="00B31A2A">
        <w:rPr>
          <w:sz w:val="20"/>
          <w:szCs w:val="20"/>
        </w:rPr>
        <w:t xml:space="preserve"> été choisi en raison de cette dénomination commune à toutes nos activités subaquatiques que représente l’utilisation de palmes. </w:t>
      </w:r>
    </w:p>
    <w:p w:rsidR="003D53B9" w:rsidRPr="00B31A2A" w:rsidRDefault="003D53B9" w:rsidP="003D53B9">
      <w:pPr>
        <w:spacing w:after="0"/>
        <w:jc w:val="both"/>
        <w:rPr>
          <w:sz w:val="20"/>
          <w:szCs w:val="20"/>
        </w:rPr>
      </w:pPr>
      <w:r w:rsidRPr="00B31A2A">
        <w:rPr>
          <w:sz w:val="20"/>
          <w:szCs w:val="20"/>
        </w:rPr>
        <w:t xml:space="preserve">Avec deux niveaux déclinés : </w:t>
      </w:r>
    </w:p>
    <w:p w:rsidR="003D53B9" w:rsidRPr="00B31A2A" w:rsidRDefault="001E1589" w:rsidP="003D53B9">
      <w:pPr>
        <w:pStyle w:val="Paragraphedeliste"/>
        <w:numPr>
          <w:ilvl w:val="0"/>
          <w:numId w:val="1"/>
        </w:numPr>
        <w:spacing w:after="0"/>
        <w:jc w:val="both"/>
        <w:rPr>
          <w:sz w:val="20"/>
          <w:szCs w:val="20"/>
        </w:rPr>
      </w:pPr>
      <w:r w:rsidRPr="007648DA">
        <w:rPr>
          <w:sz w:val="20"/>
          <w:szCs w:val="20"/>
          <w:highlight w:val="yellow"/>
        </w:rPr>
        <w:t>N</w:t>
      </w:r>
      <w:r w:rsidR="003D53B9" w:rsidRPr="007648DA">
        <w:rPr>
          <w:sz w:val="20"/>
          <w:szCs w:val="20"/>
          <w:highlight w:val="yellow"/>
        </w:rPr>
        <w:t xml:space="preserve">iveau 1, </w:t>
      </w:r>
      <w:r w:rsidR="003D53B9" w:rsidRPr="007648DA">
        <w:rPr>
          <w:b/>
          <w:sz w:val="20"/>
          <w:szCs w:val="20"/>
          <w:highlight w:val="yellow"/>
        </w:rPr>
        <w:t>Sport bien-être</w:t>
      </w:r>
      <w:r w:rsidR="003D53B9" w:rsidRPr="00B31A2A">
        <w:rPr>
          <w:b/>
          <w:sz w:val="20"/>
          <w:szCs w:val="20"/>
        </w:rPr>
        <w:t xml:space="preserve"> : </w:t>
      </w:r>
      <w:r w:rsidRPr="00B31A2A">
        <w:rPr>
          <w:b/>
          <w:sz w:val="20"/>
          <w:szCs w:val="20"/>
        </w:rPr>
        <w:t>« Palmez vers son bien-être »</w:t>
      </w:r>
      <w:r w:rsidRPr="00B31A2A">
        <w:rPr>
          <w:sz w:val="20"/>
          <w:szCs w:val="20"/>
        </w:rPr>
        <w:t xml:space="preserve">, toutes nos disciplines sont concernées. </w:t>
      </w:r>
      <w:r w:rsidR="006E0517" w:rsidRPr="00B31A2A">
        <w:rPr>
          <w:sz w:val="20"/>
          <w:szCs w:val="20"/>
        </w:rPr>
        <w:t xml:space="preserve">Nos cadres sont </w:t>
      </w:r>
      <w:r w:rsidR="00402D3B">
        <w:rPr>
          <w:sz w:val="20"/>
          <w:szCs w:val="20"/>
        </w:rPr>
        <w:t xml:space="preserve">en très grande partie </w:t>
      </w:r>
      <w:r w:rsidR="006E0517" w:rsidRPr="00B31A2A">
        <w:rPr>
          <w:sz w:val="20"/>
          <w:szCs w:val="20"/>
        </w:rPr>
        <w:t>formés pou</w:t>
      </w:r>
      <w:r w:rsidR="000C4BBF">
        <w:rPr>
          <w:sz w:val="20"/>
          <w:szCs w:val="20"/>
        </w:rPr>
        <w:t>r répondre à ce type de demande.</w:t>
      </w:r>
      <w:r w:rsidR="00402D3B">
        <w:rPr>
          <w:sz w:val="20"/>
          <w:szCs w:val="20"/>
        </w:rPr>
        <w:t xml:space="preserve"> </w:t>
      </w:r>
    </w:p>
    <w:p w:rsidR="001E1589" w:rsidRPr="00B31A2A" w:rsidRDefault="001E1589" w:rsidP="003D53B9">
      <w:pPr>
        <w:pStyle w:val="Paragraphedeliste"/>
        <w:numPr>
          <w:ilvl w:val="0"/>
          <w:numId w:val="1"/>
        </w:numPr>
        <w:spacing w:after="0"/>
        <w:jc w:val="both"/>
        <w:rPr>
          <w:sz w:val="20"/>
          <w:szCs w:val="20"/>
        </w:rPr>
      </w:pPr>
      <w:r w:rsidRPr="007648DA">
        <w:rPr>
          <w:sz w:val="20"/>
          <w:szCs w:val="20"/>
          <w:highlight w:val="yellow"/>
        </w:rPr>
        <w:t xml:space="preserve">Niveau 2, </w:t>
      </w:r>
      <w:r w:rsidR="00940272" w:rsidRPr="007648DA">
        <w:rPr>
          <w:b/>
          <w:sz w:val="20"/>
          <w:szCs w:val="20"/>
          <w:highlight w:val="yellow"/>
        </w:rPr>
        <w:t>Sport S</w:t>
      </w:r>
      <w:r w:rsidRPr="007648DA">
        <w:rPr>
          <w:b/>
          <w:sz w:val="20"/>
          <w:szCs w:val="20"/>
          <w:highlight w:val="yellow"/>
        </w:rPr>
        <w:t>anté</w:t>
      </w:r>
      <w:r w:rsidR="007648DA" w:rsidRPr="007648DA">
        <w:rPr>
          <w:b/>
          <w:sz w:val="20"/>
          <w:szCs w:val="20"/>
          <w:highlight w:val="yellow"/>
        </w:rPr>
        <w:t xml:space="preserve"> sur ordonnance</w:t>
      </w:r>
      <w:r w:rsidRPr="00B31A2A">
        <w:rPr>
          <w:b/>
          <w:sz w:val="20"/>
          <w:szCs w:val="20"/>
        </w:rPr>
        <w:t> : « Palmez vers sa santé »</w:t>
      </w:r>
      <w:r w:rsidRPr="00B31A2A">
        <w:rPr>
          <w:sz w:val="20"/>
          <w:szCs w:val="20"/>
        </w:rPr>
        <w:t xml:space="preserve">, </w:t>
      </w:r>
      <w:r w:rsidR="00B31A2A" w:rsidRPr="00B31A2A">
        <w:rPr>
          <w:sz w:val="20"/>
          <w:szCs w:val="20"/>
        </w:rPr>
        <w:t xml:space="preserve">seules </w:t>
      </w:r>
      <w:r w:rsidRPr="00B31A2A">
        <w:rPr>
          <w:sz w:val="20"/>
          <w:szCs w:val="20"/>
        </w:rPr>
        <w:t>certaines de nos disciplines sont concernées : Apnée en milieu artificiel, Fit Palmes (Nage avec palmes), Randonnée subaquatique (milieu naturel), Plongée scaphandre selon les conditions.</w:t>
      </w:r>
      <w:r w:rsidR="006E0517" w:rsidRPr="00B31A2A">
        <w:rPr>
          <w:sz w:val="20"/>
          <w:szCs w:val="20"/>
        </w:rPr>
        <w:t xml:space="preserve"> Nécessité de réaliser un module complémentaire de formation </w:t>
      </w:r>
      <w:r w:rsidR="00293BEF" w:rsidRPr="00B31A2A">
        <w:rPr>
          <w:sz w:val="20"/>
          <w:szCs w:val="20"/>
        </w:rPr>
        <w:t>à destination de nos cadres (moniteurs</w:t>
      </w:r>
      <w:r w:rsidR="00B31A2A" w:rsidRPr="00B31A2A">
        <w:rPr>
          <w:sz w:val="20"/>
          <w:szCs w:val="20"/>
        </w:rPr>
        <w:t xml:space="preserve"> plongée</w:t>
      </w:r>
      <w:r w:rsidR="00293BEF" w:rsidRPr="00B31A2A">
        <w:rPr>
          <w:sz w:val="20"/>
          <w:szCs w:val="20"/>
        </w:rPr>
        <w:t xml:space="preserve"> et formateurs-entraineurs</w:t>
      </w:r>
      <w:r w:rsidR="00B31A2A" w:rsidRPr="00B31A2A">
        <w:rPr>
          <w:sz w:val="20"/>
          <w:szCs w:val="20"/>
        </w:rPr>
        <w:t xml:space="preserve"> apnée et Nage avec Palmes</w:t>
      </w:r>
      <w:r w:rsidR="00293BEF" w:rsidRPr="00B31A2A">
        <w:rPr>
          <w:sz w:val="20"/>
          <w:szCs w:val="20"/>
        </w:rPr>
        <w:t>)</w:t>
      </w:r>
      <w:r w:rsidR="002C4C48" w:rsidRPr="00B31A2A">
        <w:rPr>
          <w:sz w:val="20"/>
          <w:szCs w:val="20"/>
        </w:rPr>
        <w:t xml:space="preserve"> pour un programme nécessitant certaines précautions</w:t>
      </w:r>
      <w:r w:rsidR="00293BEF" w:rsidRPr="00B31A2A">
        <w:rPr>
          <w:sz w:val="20"/>
          <w:szCs w:val="20"/>
        </w:rPr>
        <w:t>.</w:t>
      </w:r>
      <w:r w:rsidR="00C831CF">
        <w:rPr>
          <w:sz w:val="20"/>
          <w:szCs w:val="20"/>
        </w:rPr>
        <w:t xml:space="preserve"> Cette pratique se réalise sur prescription du Médecin traitant.</w:t>
      </w:r>
    </w:p>
    <w:p w:rsidR="003D53B9" w:rsidRPr="00B31A2A" w:rsidRDefault="003D53B9" w:rsidP="003D53B9">
      <w:pPr>
        <w:spacing w:after="0"/>
        <w:rPr>
          <w:b/>
          <w:sz w:val="20"/>
          <w:szCs w:val="20"/>
        </w:rPr>
      </w:pPr>
    </w:p>
    <w:p w:rsidR="003D53B9" w:rsidRPr="007648DA" w:rsidRDefault="00B31A2A" w:rsidP="003D53B9">
      <w:pPr>
        <w:spacing w:after="0"/>
        <w:rPr>
          <w:b/>
          <w:sz w:val="24"/>
          <w:szCs w:val="24"/>
        </w:rPr>
      </w:pPr>
      <w:r w:rsidRPr="007648DA">
        <w:rPr>
          <w:b/>
          <w:sz w:val="24"/>
          <w:szCs w:val="24"/>
        </w:rPr>
        <w:t xml:space="preserve">Les </w:t>
      </w:r>
      <w:r w:rsidR="003D53B9" w:rsidRPr="007648DA">
        <w:rPr>
          <w:b/>
          <w:sz w:val="24"/>
          <w:szCs w:val="24"/>
        </w:rPr>
        <w:t>Moyens mis en œuvre :</w:t>
      </w:r>
    </w:p>
    <w:p w:rsidR="00B31A2A" w:rsidRDefault="006E0517" w:rsidP="006E0517">
      <w:pPr>
        <w:spacing w:after="0"/>
        <w:jc w:val="both"/>
        <w:rPr>
          <w:sz w:val="20"/>
          <w:szCs w:val="20"/>
        </w:rPr>
      </w:pPr>
      <w:r w:rsidRPr="00B31A2A">
        <w:rPr>
          <w:sz w:val="20"/>
          <w:szCs w:val="20"/>
        </w:rPr>
        <w:t xml:space="preserve">1/ Pour </w:t>
      </w:r>
      <w:r w:rsidR="00293BEF" w:rsidRPr="00B31A2A">
        <w:rPr>
          <w:sz w:val="20"/>
          <w:szCs w:val="20"/>
        </w:rPr>
        <w:t xml:space="preserve">le </w:t>
      </w:r>
      <w:r w:rsidRPr="00B31A2A">
        <w:rPr>
          <w:sz w:val="20"/>
          <w:szCs w:val="20"/>
        </w:rPr>
        <w:t>Sport bien-être</w:t>
      </w:r>
      <w:r w:rsidR="00293BEF" w:rsidRPr="00B31A2A">
        <w:rPr>
          <w:sz w:val="20"/>
          <w:szCs w:val="20"/>
        </w:rPr>
        <w:t xml:space="preserve"> et pour </w:t>
      </w:r>
      <w:proofErr w:type="gramStart"/>
      <w:r w:rsidR="00293BEF" w:rsidRPr="00B31A2A">
        <w:rPr>
          <w:sz w:val="20"/>
          <w:szCs w:val="20"/>
        </w:rPr>
        <w:t>le</w:t>
      </w:r>
      <w:proofErr w:type="gramEnd"/>
      <w:r w:rsidR="00293BEF" w:rsidRPr="00B31A2A">
        <w:rPr>
          <w:sz w:val="20"/>
          <w:szCs w:val="20"/>
        </w:rPr>
        <w:t xml:space="preserve"> Sport santé :</w:t>
      </w:r>
      <w:r w:rsidRPr="00B31A2A">
        <w:rPr>
          <w:sz w:val="20"/>
          <w:szCs w:val="20"/>
        </w:rPr>
        <w:t xml:space="preserve"> </w:t>
      </w:r>
      <w:r w:rsidR="00293BEF" w:rsidRPr="00382D51">
        <w:rPr>
          <w:b/>
          <w:sz w:val="20"/>
          <w:szCs w:val="20"/>
          <w:u w:val="single"/>
        </w:rPr>
        <w:t xml:space="preserve">communication et </w:t>
      </w:r>
      <w:r w:rsidRPr="00382D51">
        <w:rPr>
          <w:b/>
          <w:sz w:val="20"/>
          <w:szCs w:val="20"/>
          <w:u w:val="single"/>
        </w:rPr>
        <w:t>sensibilisation</w:t>
      </w:r>
      <w:r w:rsidRPr="00B31A2A">
        <w:rPr>
          <w:sz w:val="20"/>
          <w:szCs w:val="20"/>
        </w:rPr>
        <w:t xml:space="preserve"> de</w:t>
      </w:r>
      <w:r w:rsidR="007648DA">
        <w:rPr>
          <w:sz w:val="20"/>
          <w:szCs w:val="20"/>
        </w:rPr>
        <w:t>s</w:t>
      </w:r>
      <w:r w:rsidRPr="00B31A2A">
        <w:rPr>
          <w:sz w:val="20"/>
          <w:szCs w:val="20"/>
        </w:rPr>
        <w:t xml:space="preserve"> </w:t>
      </w:r>
      <w:r w:rsidR="00FE379E">
        <w:rPr>
          <w:sz w:val="20"/>
          <w:szCs w:val="20"/>
        </w:rPr>
        <w:t>licenciés</w:t>
      </w:r>
      <w:r w:rsidR="00293BEF" w:rsidRPr="00B31A2A">
        <w:rPr>
          <w:sz w:val="20"/>
          <w:szCs w:val="20"/>
        </w:rPr>
        <w:t>, de</w:t>
      </w:r>
      <w:r w:rsidR="007648DA">
        <w:rPr>
          <w:sz w:val="20"/>
          <w:szCs w:val="20"/>
        </w:rPr>
        <w:t>s</w:t>
      </w:r>
      <w:r w:rsidR="00293BEF" w:rsidRPr="00B31A2A">
        <w:rPr>
          <w:sz w:val="20"/>
          <w:szCs w:val="20"/>
        </w:rPr>
        <w:t xml:space="preserve"> </w:t>
      </w:r>
      <w:r w:rsidRPr="00B31A2A">
        <w:rPr>
          <w:sz w:val="20"/>
          <w:szCs w:val="20"/>
        </w:rPr>
        <w:t xml:space="preserve">cadres </w:t>
      </w:r>
      <w:r w:rsidR="007648DA">
        <w:rPr>
          <w:sz w:val="20"/>
          <w:szCs w:val="20"/>
        </w:rPr>
        <w:t>de nos</w:t>
      </w:r>
      <w:r w:rsidRPr="00B31A2A">
        <w:rPr>
          <w:sz w:val="20"/>
          <w:szCs w:val="20"/>
        </w:rPr>
        <w:t xml:space="preserve"> disciplines sportives (formateurs-entraineurs) et de tous nos moniteurs. </w:t>
      </w:r>
      <w:r w:rsidR="00FE379E">
        <w:rPr>
          <w:sz w:val="20"/>
          <w:szCs w:val="20"/>
        </w:rPr>
        <w:t xml:space="preserve"> SUBAQUA</w:t>
      </w:r>
      <w:r w:rsidR="007648DA">
        <w:rPr>
          <w:sz w:val="20"/>
          <w:szCs w:val="20"/>
        </w:rPr>
        <w:t xml:space="preserve"> janvier 2019</w:t>
      </w:r>
      <w:r w:rsidR="00FE379E">
        <w:rPr>
          <w:sz w:val="20"/>
          <w:szCs w:val="20"/>
        </w:rPr>
        <w:t>.</w:t>
      </w:r>
    </w:p>
    <w:p w:rsidR="00382D51" w:rsidRPr="00B31A2A" w:rsidRDefault="00382D51" w:rsidP="006E0517">
      <w:pPr>
        <w:spacing w:after="0"/>
        <w:jc w:val="both"/>
        <w:rPr>
          <w:sz w:val="20"/>
          <w:szCs w:val="20"/>
        </w:rPr>
      </w:pPr>
    </w:p>
    <w:p w:rsidR="00293BEF" w:rsidRDefault="00293BEF" w:rsidP="006E0517">
      <w:pPr>
        <w:spacing w:after="0"/>
        <w:jc w:val="both"/>
        <w:rPr>
          <w:sz w:val="20"/>
          <w:szCs w:val="20"/>
        </w:rPr>
      </w:pPr>
      <w:r w:rsidRPr="00B31A2A">
        <w:rPr>
          <w:sz w:val="20"/>
          <w:szCs w:val="20"/>
        </w:rPr>
        <w:t xml:space="preserve">2/ Pour le Sport Santé : </w:t>
      </w:r>
      <w:r w:rsidR="00402D3B">
        <w:rPr>
          <w:sz w:val="20"/>
          <w:szCs w:val="20"/>
        </w:rPr>
        <w:t xml:space="preserve">à partir cahier des charges du CNOSF, </w:t>
      </w:r>
      <w:r w:rsidRPr="007648DA">
        <w:rPr>
          <w:b/>
          <w:sz w:val="20"/>
          <w:szCs w:val="20"/>
          <w:highlight w:val="yellow"/>
          <w:u w:val="single"/>
        </w:rPr>
        <w:t xml:space="preserve">création d’un module spécifique de </w:t>
      </w:r>
      <w:r w:rsidR="00B31A2A" w:rsidRPr="007648DA">
        <w:rPr>
          <w:b/>
          <w:sz w:val="20"/>
          <w:szCs w:val="20"/>
          <w:highlight w:val="yellow"/>
          <w:u w:val="single"/>
        </w:rPr>
        <w:t xml:space="preserve">formation </w:t>
      </w:r>
      <w:r w:rsidRPr="007648DA">
        <w:rPr>
          <w:b/>
          <w:sz w:val="20"/>
          <w:szCs w:val="20"/>
          <w:highlight w:val="yellow"/>
          <w:u w:val="single"/>
        </w:rPr>
        <w:t>pour nos cadres fédéraux</w:t>
      </w:r>
      <w:r w:rsidRPr="00B31A2A">
        <w:rPr>
          <w:b/>
          <w:sz w:val="20"/>
          <w:szCs w:val="20"/>
        </w:rPr>
        <w:t xml:space="preserve"> </w:t>
      </w:r>
      <w:r w:rsidR="00402D3B">
        <w:rPr>
          <w:sz w:val="20"/>
          <w:szCs w:val="20"/>
        </w:rPr>
        <w:t>(</w:t>
      </w:r>
      <w:r w:rsidRPr="00B31A2A">
        <w:rPr>
          <w:sz w:val="20"/>
          <w:szCs w:val="20"/>
        </w:rPr>
        <w:t>moniteurs 1</w:t>
      </w:r>
      <w:r w:rsidRPr="00B31A2A">
        <w:rPr>
          <w:sz w:val="20"/>
          <w:szCs w:val="20"/>
          <w:vertAlign w:val="superscript"/>
        </w:rPr>
        <w:t>er</w:t>
      </w:r>
      <w:r w:rsidRPr="00B31A2A">
        <w:rPr>
          <w:sz w:val="20"/>
          <w:szCs w:val="20"/>
        </w:rPr>
        <w:t xml:space="preserve"> degré, entraineurs 1</w:t>
      </w:r>
      <w:r w:rsidRPr="00B31A2A">
        <w:rPr>
          <w:sz w:val="20"/>
          <w:szCs w:val="20"/>
          <w:vertAlign w:val="superscript"/>
        </w:rPr>
        <w:t>er</w:t>
      </w:r>
      <w:r w:rsidRPr="00B31A2A">
        <w:rPr>
          <w:sz w:val="20"/>
          <w:szCs w:val="20"/>
        </w:rPr>
        <w:t xml:space="preserve"> degré), dans </w:t>
      </w:r>
      <w:r w:rsidR="00B31A2A" w:rsidRPr="00B31A2A">
        <w:rPr>
          <w:sz w:val="20"/>
          <w:szCs w:val="20"/>
        </w:rPr>
        <w:t xml:space="preserve">les </w:t>
      </w:r>
      <w:r w:rsidRPr="00B31A2A">
        <w:rPr>
          <w:sz w:val="20"/>
          <w:szCs w:val="20"/>
        </w:rPr>
        <w:t xml:space="preserve">disciplines </w:t>
      </w:r>
      <w:r w:rsidR="00B31A2A" w:rsidRPr="00B31A2A">
        <w:rPr>
          <w:sz w:val="20"/>
          <w:szCs w:val="20"/>
        </w:rPr>
        <w:t xml:space="preserve">Plongée scaphandre, </w:t>
      </w:r>
      <w:r w:rsidRPr="00B31A2A">
        <w:rPr>
          <w:sz w:val="20"/>
          <w:szCs w:val="20"/>
        </w:rPr>
        <w:t>Apnée, Nage avec Palmes</w:t>
      </w:r>
      <w:r w:rsidR="00B31A2A" w:rsidRPr="00B31A2A">
        <w:rPr>
          <w:sz w:val="20"/>
          <w:szCs w:val="20"/>
        </w:rPr>
        <w:t>.</w:t>
      </w:r>
      <w:r w:rsidR="00402D3B">
        <w:rPr>
          <w:sz w:val="20"/>
          <w:szCs w:val="20"/>
        </w:rPr>
        <w:t xml:space="preserve"> Ce module FFESSM a été finalisé au printemps 2019</w:t>
      </w:r>
      <w:r w:rsidR="007648DA">
        <w:rPr>
          <w:sz w:val="20"/>
          <w:szCs w:val="20"/>
        </w:rPr>
        <w:t xml:space="preserve"> par Dr F Di Meglio</w:t>
      </w:r>
      <w:r w:rsidR="00402D3B">
        <w:rPr>
          <w:sz w:val="20"/>
          <w:szCs w:val="20"/>
        </w:rPr>
        <w:t>.  Sommes en attente</w:t>
      </w:r>
      <w:r w:rsidR="00FE379E">
        <w:rPr>
          <w:sz w:val="20"/>
          <w:szCs w:val="20"/>
        </w:rPr>
        <w:t xml:space="preserve"> de cette certification officielle</w:t>
      </w:r>
      <w:r w:rsidR="008E1C8B">
        <w:rPr>
          <w:sz w:val="20"/>
          <w:szCs w:val="20"/>
        </w:rPr>
        <w:t xml:space="preserve"> par arrêté Ministère sports et Ministère Santé</w:t>
      </w:r>
      <w:r w:rsidR="00402D3B">
        <w:rPr>
          <w:sz w:val="20"/>
          <w:szCs w:val="20"/>
        </w:rPr>
        <w:t>,</w:t>
      </w:r>
      <w:r w:rsidR="00FE379E">
        <w:rPr>
          <w:sz w:val="20"/>
          <w:szCs w:val="20"/>
        </w:rPr>
        <w:t xml:space="preserve"> </w:t>
      </w:r>
      <w:r w:rsidR="00402D3B">
        <w:rPr>
          <w:sz w:val="20"/>
          <w:szCs w:val="20"/>
        </w:rPr>
        <w:t xml:space="preserve"> la région Sud </w:t>
      </w:r>
      <w:r w:rsidR="00FE379E">
        <w:rPr>
          <w:sz w:val="20"/>
          <w:szCs w:val="20"/>
        </w:rPr>
        <w:t xml:space="preserve">(PACA) </w:t>
      </w:r>
      <w:r w:rsidR="00402D3B">
        <w:rPr>
          <w:sz w:val="20"/>
          <w:szCs w:val="20"/>
        </w:rPr>
        <w:t>est pilote sur ce dossier.</w:t>
      </w:r>
      <w:r w:rsidR="00FE379E">
        <w:rPr>
          <w:sz w:val="20"/>
          <w:szCs w:val="20"/>
        </w:rPr>
        <w:t xml:space="preserve">  Suite à </w:t>
      </w:r>
      <w:r w:rsidR="00382D51">
        <w:rPr>
          <w:sz w:val="20"/>
          <w:szCs w:val="20"/>
        </w:rPr>
        <w:t>échange</w:t>
      </w:r>
      <w:r w:rsidR="00FE379E">
        <w:rPr>
          <w:sz w:val="20"/>
          <w:szCs w:val="20"/>
        </w:rPr>
        <w:t xml:space="preserve"> </w:t>
      </w:r>
      <w:r w:rsidR="00382D51">
        <w:rPr>
          <w:sz w:val="20"/>
          <w:szCs w:val="20"/>
        </w:rPr>
        <w:t>entre</w:t>
      </w:r>
      <w:r w:rsidR="00FE379E">
        <w:rPr>
          <w:sz w:val="20"/>
          <w:szCs w:val="20"/>
        </w:rPr>
        <w:t xml:space="preserve"> notre DTN </w:t>
      </w:r>
      <w:r w:rsidR="00382D51">
        <w:rPr>
          <w:sz w:val="20"/>
          <w:szCs w:val="20"/>
        </w:rPr>
        <w:t>et</w:t>
      </w:r>
      <w:r w:rsidR="00FE379E">
        <w:rPr>
          <w:sz w:val="20"/>
          <w:szCs w:val="20"/>
        </w:rPr>
        <w:t xml:space="preserve"> CNOSF en juillet</w:t>
      </w:r>
      <w:r w:rsidR="008E1C8B">
        <w:rPr>
          <w:sz w:val="20"/>
          <w:szCs w:val="20"/>
        </w:rPr>
        <w:t xml:space="preserve"> 2019</w:t>
      </w:r>
      <w:r w:rsidR="00FE379E">
        <w:rPr>
          <w:sz w:val="20"/>
          <w:szCs w:val="20"/>
        </w:rPr>
        <w:t xml:space="preserve">, demande de passer  notre recyclage de 5 à 2 ans et </w:t>
      </w:r>
      <w:r w:rsidR="008E1C8B">
        <w:rPr>
          <w:sz w:val="20"/>
          <w:szCs w:val="20"/>
        </w:rPr>
        <w:t>d’augmenter</w:t>
      </w:r>
      <w:r w:rsidR="00FE379E">
        <w:rPr>
          <w:sz w:val="20"/>
          <w:szCs w:val="20"/>
        </w:rPr>
        <w:t xml:space="preserve"> le e-learning.</w:t>
      </w:r>
    </w:p>
    <w:p w:rsidR="00382D51" w:rsidRPr="00B31A2A" w:rsidRDefault="00382D51" w:rsidP="006E0517">
      <w:pPr>
        <w:spacing w:after="0"/>
        <w:jc w:val="both"/>
        <w:rPr>
          <w:sz w:val="20"/>
          <w:szCs w:val="20"/>
        </w:rPr>
      </w:pPr>
    </w:p>
    <w:p w:rsidR="00402D3B" w:rsidRDefault="00293BEF" w:rsidP="006E0517">
      <w:pPr>
        <w:spacing w:after="0"/>
        <w:jc w:val="both"/>
        <w:rPr>
          <w:sz w:val="20"/>
          <w:szCs w:val="20"/>
        </w:rPr>
      </w:pPr>
      <w:r w:rsidRPr="00B31A2A">
        <w:rPr>
          <w:sz w:val="20"/>
          <w:szCs w:val="20"/>
        </w:rPr>
        <w:t xml:space="preserve">3/ Pour le Sport Santé : </w:t>
      </w:r>
      <w:r w:rsidRPr="00402D3B">
        <w:rPr>
          <w:sz w:val="20"/>
          <w:szCs w:val="20"/>
        </w:rPr>
        <w:t xml:space="preserve">création </w:t>
      </w:r>
      <w:r w:rsidR="00B31A2A" w:rsidRPr="00402D3B">
        <w:rPr>
          <w:sz w:val="20"/>
          <w:szCs w:val="20"/>
        </w:rPr>
        <w:t>pour</w:t>
      </w:r>
      <w:r w:rsidR="00402D3B">
        <w:rPr>
          <w:sz w:val="20"/>
          <w:szCs w:val="20"/>
        </w:rPr>
        <w:t xml:space="preserve"> </w:t>
      </w:r>
      <w:r w:rsidR="00B31A2A" w:rsidRPr="00402D3B">
        <w:rPr>
          <w:sz w:val="20"/>
          <w:szCs w:val="20"/>
        </w:rPr>
        <w:t xml:space="preserve"> </w:t>
      </w:r>
      <w:r w:rsidR="00402D3B">
        <w:rPr>
          <w:sz w:val="20"/>
          <w:szCs w:val="20"/>
        </w:rPr>
        <w:t>automne</w:t>
      </w:r>
      <w:r w:rsidR="00402D3B" w:rsidRPr="00402D3B">
        <w:rPr>
          <w:sz w:val="20"/>
          <w:szCs w:val="20"/>
        </w:rPr>
        <w:t xml:space="preserve"> 2019</w:t>
      </w:r>
      <w:r w:rsidR="00B31A2A" w:rsidRPr="00402D3B">
        <w:rPr>
          <w:sz w:val="20"/>
          <w:szCs w:val="20"/>
        </w:rPr>
        <w:t xml:space="preserve"> </w:t>
      </w:r>
      <w:r w:rsidR="007648DA">
        <w:rPr>
          <w:sz w:val="20"/>
          <w:szCs w:val="20"/>
        </w:rPr>
        <w:t>par Dr C Willem d</w:t>
      </w:r>
      <w:r w:rsidRPr="00402D3B">
        <w:rPr>
          <w:sz w:val="20"/>
          <w:szCs w:val="20"/>
        </w:rPr>
        <w:t xml:space="preserve">’un </w:t>
      </w:r>
      <w:r w:rsidRPr="007648DA">
        <w:rPr>
          <w:b/>
          <w:sz w:val="20"/>
          <w:szCs w:val="20"/>
          <w:highlight w:val="yellow"/>
          <w:u w:val="single"/>
        </w:rPr>
        <w:t xml:space="preserve">guide </w:t>
      </w:r>
      <w:r w:rsidR="00402D3B" w:rsidRPr="007648DA">
        <w:rPr>
          <w:b/>
          <w:sz w:val="20"/>
          <w:szCs w:val="20"/>
          <w:highlight w:val="yellow"/>
          <w:u w:val="single"/>
        </w:rPr>
        <w:t xml:space="preserve">FFESSM </w:t>
      </w:r>
      <w:r w:rsidRPr="007648DA">
        <w:rPr>
          <w:b/>
          <w:sz w:val="20"/>
          <w:szCs w:val="20"/>
          <w:highlight w:val="yellow"/>
          <w:u w:val="single"/>
        </w:rPr>
        <w:t>de prescription médicale</w:t>
      </w:r>
      <w:r w:rsidRPr="00B31A2A">
        <w:rPr>
          <w:sz w:val="20"/>
          <w:szCs w:val="20"/>
        </w:rPr>
        <w:t xml:space="preserve"> pour </w:t>
      </w:r>
      <w:r w:rsidR="008E1C8B">
        <w:rPr>
          <w:sz w:val="20"/>
          <w:szCs w:val="20"/>
        </w:rPr>
        <w:t xml:space="preserve">nos médecins fédéraux sont </w:t>
      </w:r>
      <w:r w:rsidRPr="00B31A2A">
        <w:rPr>
          <w:sz w:val="20"/>
          <w:szCs w:val="20"/>
        </w:rPr>
        <w:t xml:space="preserve">les plus à même à participer à ce projet de diffusion du Sport Santé au travers de nos activités subaquatiques) et pour </w:t>
      </w:r>
      <w:r w:rsidR="008E1C8B">
        <w:rPr>
          <w:sz w:val="20"/>
          <w:szCs w:val="20"/>
        </w:rPr>
        <w:t xml:space="preserve">tous </w:t>
      </w:r>
      <w:r w:rsidRPr="00B31A2A">
        <w:rPr>
          <w:sz w:val="20"/>
          <w:szCs w:val="20"/>
        </w:rPr>
        <w:t xml:space="preserve">les médecins </w:t>
      </w:r>
      <w:r w:rsidR="008E1C8B">
        <w:rPr>
          <w:sz w:val="20"/>
          <w:szCs w:val="20"/>
        </w:rPr>
        <w:t xml:space="preserve">(surtout les </w:t>
      </w:r>
      <w:r w:rsidRPr="00B31A2A">
        <w:rPr>
          <w:sz w:val="20"/>
          <w:szCs w:val="20"/>
        </w:rPr>
        <w:t>généralistes</w:t>
      </w:r>
      <w:r w:rsidR="008E1C8B">
        <w:rPr>
          <w:sz w:val="20"/>
          <w:szCs w:val="20"/>
        </w:rPr>
        <w:t>)</w:t>
      </w:r>
      <w:r w:rsidRPr="00B31A2A">
        <w:rPr>
          <w:sz w:val="20"/>
          <w:szCs w:val="20"/>
        </w:rPr>
        <w:t>.</w:t>
      </w:r>
      <w:r w:rsidR="00085815" w:rsidRPr="00B31A2A">
        <w:rPr>
          <w:sz w:val="20"/>
          <w:szCs w:val="20"/>
        </w:rPr>
        <w:t xml:space="preserve"> Guide sur les publics cibles, les objectifs thérapeutiques, les risques et CI de la discipline dans sa pratique Sport Santé.</w:t>
      </w:r>
      <w:r w:rsidR="00402D3B">
        <w:rPr>
          <w:sz w:val="20"/>
          <w:szCs w:val="20"/>
        </w:rPr>
        <w:t xml:space="preserve">  </w:t>
      </w:r>
    </w:p>
    <w:p w:rsidR="00293BEF" w:rsidRPr="00B31A2A" w:rsidRDefault="00402D3B" w:rsidP="006E0517">
      <w:pPr>
        <w:spacing w:after="0"/>
        <w:jc w:val="both"/>
        <w:rPr>
          <w:sz w:val="20"/>
          <w:szCs w:val="20"/>
        </w:rPr>
      </w:pPr>
      <w:r>
        <w:rPr>
          <w:sz w:val="20"/>
          <w:szCs w:val="20"/>
        </w:rPr>
        <w:t xml:space="preserve">C’est </w:t>
      </w:r>
      <w:r w:rsidRPr="00382D51">
        <w:rPr>
          <w:b/>
          <w:sz w:val="20"/>
          <w:szCs w:val="20"/>
        </w:rPr>
        <w:t xml:space="preserve">le </w:t>
      </w:r>
      <w:proofErr w:type="spellStart"/>
      <w:r w:rsidRPr="008E1C8B">
        <w:rPr>
          <w:b/>
          <w:sz w:val="20"/>
          <w:szCs w:val="20"/>
          <w:highlight w:val="yellow"/>
        </w:rPr>
        <w:t>Médicosport</w:t>
      </w:r>
      <w:proofErr w:type="spellEnd"/>
      <w:r w:rsidRPr="008E1C8B">
        <w:rPr>
          <w:b/>
          <w:sz w:val="20"/>
          <w:szCs w:val="20"/>
          <w:highlight w:val="yellow"/>
        </w:rPr>
        <w:t xml:space="preserve"> santé</w:t>
      </w:r>
      <w:r w:rsidR="00FE379E" w:rsidRPr="008E1C8B">
        <w:rPr>
          <w:b/>
          <w:sz w:val="20"/>
          <w:szCs w:val="20"/>
          <w:highlight w:val="yellow"/>
        </w:rPr>
        <w:t xml:space="preserve"> (VIDAL</w:t>
      </w:r>
      <w:r w:rsidR="00FE379E">
        <w:rPr>
          <w:sz w:val="20"/>
          <w:szCs w:val="20"/>
        </w:rPr>
        <w:t>)</w:t>
      </w:r>
      <w:r>
        <w:rPr>
          <w:sz w:val="20"/>
          <w:szCs w:val="20"/>
        </w:rPr>
        <w:t>. 45 fédérations</w:t>
      </w:r>
      <w:r w:rsidR="00382D51">
        <w:rPr>
          <w:sz w:val="20"/>
          <w:szCs w:val="20"/>
        </w:rPr>
        <w:t xml:space="preserve"> ont été validées </w:t>
      </w:r>
      <w:r>
        <w:rPr>
          <w:sz w:val="20"/>
          <w:szCs w:val="20"/>
        </w:rPr>
        <w:t>en décembre 2018.</w:t>
      </w:r>
    </w:p>
    <w:p w:rsidR="0035615F" w:rsidRPr="00B31A2A" w:rsidRDefault="0035615F" w:rsidP="006E0517">
      <w:pPr>
        <w:spacing w:after="0"/>
        <w:jc w:val="both"/>
        <w:rPr>
          <w:sz w:val="20"/>
          <w:szCs w:val="20"/>
        </w:rPr>
      </w:pPr>
    </w:p>
    <w:p w:rsidR="0035615F" w:rsidRPr="00FE379E" w:rsidRDefault="00B31A2A" w:rsidP="006E0517">
      <w:pPr>
        <w:spacing w:after="0"/>
        <w:jc w:val="both"/>
        <w:rPr>
          <w:b/>
          <w:sz w:val="24"/>
          <w:szCs w:val="24"/>
        </w:rPr>
      </w:pPr>
      <w:r w:rsidRPr="00FE379E">
        <w:rPr>
          <w:b/>
          <w:sz w:val="24"/>
          <w:szCs w:val="24"/>
        </w:rPr>
        <w:t xml:space="preserve">Le </w:t>
      </w:r>
      <w:r w:rsidR="004C1BE1" w:rsidRPr="00FE379E">
        <w:rPr>
          <w:b/>
          <w:sz w:val="24"/>
          <w:szCs w:val="24"/>
        </w:rPr>
        <w:t>m</w:t>
      </w:r>
      <w:r w:rsidR="0035615F" w:rsidRPr="00FE379E">
        <w:rPr>
          <w:b/>
          <w:sz w:val="24"/>
          <w:szCs w:val="24"/>
        </w:rPr>
        <w:t>odule spécifique Sport Santé </w:t>
      </w:r>
      <w:r w:rsidR="002C4C48" w:rsidRPr="00FE379E">
        <w:rPr>
          <w:b/>
          <w:sz w:val="24"/>
          <w:szCs w:val="24"/>
        </w:rPr>
        <w:t xml:space="preserve"> et activités subaquatiques </w:t>
      </w:r>
      <w:r w:rsidR="0035615F" w:rsidRPr="00FE379E">
        <w:rPr>
          <w:b/>
          <w:sz w:val="24"/>
          <w:szCs w:val="24"/>
        </w:rPr>
        <w:t>:</w:t>
      </w:r>
    </w:p>
    <w:p w:rsidR="00085815" w:rsidRPr="00B31A2A" w:rsidRDefault="002C4C48" w:rsidP="00085815">
      <w:pPr>
        <w:spacing w:after="0"/>
        <w:jc w:val="both"/>
        <w:rPr>
          <w:sz w:val="20"/>
          <w:szCs w:val="20"/>
        </w:rPr>
      </w:pPr>
      <w:r w:rsidRPr="00B31A2A">
        <w:rPr>
          <w:sz w:val="20"/>
          <w:szCs w:val="20"/>
        </w:rPr>
        <w:t xml:space="preserve">Cette offre de </w:t>
      </w:r>
      <w:r w:rsidRPr="00382D51">
        <w:rPr>
          <w:b/>
          <w:sz w:val="20"/>
          <w:szCs w:val="20"/>
          <w:u w:val="single"/>
        </w:rPr>
        <w:t>pratique régulière, adaptée, sécurisée et progressive</w:t>
      </w:r>
      <w:r w:rsidRPr="00B31A2A">
        <w:rPr>
          <w:b/>
          <w:i/>
          <w:sz w:val="20"/>
          <w:szCs w:val="20"/>
        </w:rPr>
        <w:t xml:space="preserve"> </w:t>
      </w:r>
      <w:r w:rsidRPr="00B31A2A">
        <w:rPr>
          <w:sz w:val="20"/>
          <w:szCs w:val="20"/>
        </w:rPr>
        <w:t>doit s’effectuer avec une prise en compte de ce public particulier et de leur état de santé. Réalisation de séances adaptées à chacun, selon sa pathologie et selon l’activité utilisée.</w:t>
      </w:r>
      <w:r w:rsidR="00085815" w:rsidRPr="00B31A2A">
        <w:rPr>
          <w:sz w:val="20"/>
          <w:szCs w:val="20"/>
        </w:rPr>
        <w:t xml:space="preserve"> </w:t>
      </w:r>
    </w:p>
    <w:p w:rsidR="00085815" w:rsidRPr="00B31A2A" w:rsidRDefault="00085815" w:rsidP="00085815">
      <w:pPr>
        <w:jc w:val="both"/>
        <w:rPr>
          <w:sz w:val="20"/>
          <w:szCs w:val="20"/>
        </w:rPr>
      </w:pPr>
      <w:r w:rsidRPr="00B31A2A">
        <w:rPr>
          <w:sz w:val="20"/>
          <w:szCs w:val="20"/>
        </w:rPr>
        <w:t xml:space="preserve">Nos activités subaquatiques mises en exergue réduisent les contraintes locomotrices et articulaires de par l’activité en apesanteur, développent harmonieusement l’endurance, améliorent les capacités respiratoires, cardiovasculaires, musculaires, coordinatrices, mentales et cognitives. En simplifiant, </w:t>
      </w:r>
      <w:r w:rsidRPr="008E1C8B">
        <w:rPr>
          <w:sz w:val="20"/>
          <w:szCs w:val="20"/>
          <w:highlight w:val="yellow"/>
        </w:rPr>
        <w:t>c’est bon pour les articulations, le cœur, le poumon et le cerveau.</w:t>
      </w:r>
    </w:p>
    <w:p w:rsidR="002C4C48" w:rsidRPr="00B31A2A" w:rsidRDefault="00085815" w:rsidP="00FC52A6">
      <w:pPr>
        <w:spacing w:after="0"/>
        <w:jc w:val="both"/>
        <w:rPr>
          <w:sz w:val="20"/>
          <w:szCs w:val="20"/>
        </w:rPr>
      </w:pPr>
      <w:r w:rsidRPr="0070577C">
        <w:rPr>
          <w:sz w:val="20"/>
          <w:szCs w:val="20"/>
          <w:u w:val="single"/>
        </w:rPr>
        <w:t xml:space="preserve">Nos encadrants certifiés FFESSM </w:t>
      </w:r>
      <w:r w:rsidR="0070577C" w:rsidRPr="0070577C">
        <w:rPr>
          <w:sz w:val="20"/>
          <w:szCs w:val="20"/>
          <w:u w:val="single"/>
        </w:rPr>
        <w:t>répondent</w:t>
      </w:r>
      <w:r w:rsidRPr="0070577C">
        <w:rPr>
          <w:sz w:val="20"/>
          <w:szCs w:val="20"/>
          <w:u w:val="single"/>
        </w:rPr>
        <w:t xml:space="preserve"> </w:t>
      </w:r>
      <w:r w:rsidR="0070577C">
        <w:rPr>
          <w:sz w:val="20"/>
          <w:szCs w:val="20"/>
          <w:u w:val="single"/>
        </w:rPr>
        <w:t xml:space="preserve">en partie </w:t>
      </w:r>
      <w:r w:rsidRPr="0070577C">
        <w:rPr>
          <w:sz w:val="20"/>
          <w:szCs w:val="20"/>
          <w:u w:val="single"/>
        </w:rPr>
        <w:t>aux 7 compétences</w:t>
      </w:r>
      <w:r w:rsidRPr="00B31A2A">
        <w:rPr>
          <w:sz w:val="20"/>
          <w:szCs w:val="20"/>
        </w:rPr>
        <w:t xml:space="preserve"> </w:t>
      </w:r>
      <w:r w:rsidR="0070577C">
        <w:rPr>
          <w:sz w:val="20"/>
          <w:szCs w:val="20"/>
        </w:rPr>
        <w:t>de</w:t>
      </w:r>
      <w:r w:rsidRPr="00B31A2A">
        <w:rPr>
          <w:sz w:val="20"/>
          <w:szCs w:val="20"/>
        </w:rPr>
        <w:t xml:space="preserve"> l’annexe du décret</w:t>
      </w:r>
      <w:r w:rsidR="0070577C">
        <w:rPr>
          <w:sz w:val="20"/>
          <w:szCs w:val="20"/>
        </w:rPr>
        <w:t xml:space="preserve"> 2016-2017</w:t>
      </w:r>
      <w:r w:rsidRPr="00B31A2A">
        <w:rPr>
          <w:sz w:val="20"/>
          <w:szCs w:val="20"/>
        </w:rPr>
        <w:t xml:space="preserve">. </w:t>
      </w:r>
    </w:p>
    <w:p w:rsidR="00FC52A6" w:rsidRPr="00B31A2A" w:rsidRDefault="00FC52A6" w:rsidP="00FC52A6">
      <w:pPr>
        <w:tabs>
          <w:tab w:val="left" w:pos="3780"/>
        </w:tabs>
        <w:spacing w:after="0"/>
        <w:jc w:val="both"/>
        <w:rPr>
          <w:sz w:val="20"/>
          <w:szCs w:val="20"/>
        </w:rPr>
      </w:pPr>
      <w:r w:rsidRPr="00B31A2A">
        <w:rPr>
          <w:sz w:val="20"/>
          <w:szCs w:val="20"/>
        </w:rPr>
        <w:t>-Etre capable d‘encourager l’adoption de comportements favorables à la santé.</w:t>
      </w:r>
    </w:p>
    <w:p w:rsidR="00FC52A6" w:rsidRPr="00B31A2A" w:rsidRDefault="00FC52A6" w:rsidP="00FC52A6">
      <w:pPr>
        <w:tabs>
          <w:tab w:val="left" w:pos="3780"/>
        </w:tabs>
        <w:spacing w:after="0"/>
        <w:jc w:val="both"/>
        <w:rPr>
          <w:sz w:val="20"/>
          <w:szCs w:val="20"/>
        </w:rPr>
      </w:pPr>
      <w:r w:rsidRPr="00B31A2A">
        <w:rPr>
          <w:sz w:val="20"/>
          <w:szCs w:val="20"/>
        </w:rPr>
        <w:t>-Mettre en œuvre évaluation de la personne propre à la pratique physique envisagée (…).</w:t>
      </w:r>
    </w:p>
    <w:p w:rsidR="00FC52A6" w:rsidRPr="00B31A2A" w:rsidRDefault="00FC52A6" w:rsidP="00FC52A6">
      <w:pPr>
        <w:tabs>
          <w:tab w:val="left" w:pos="3780"/>
        </w:tabs>
        <w:spacing w:after="0"/>
        <w:jc w:val="both"/>
        <w:rPr>
          <w:sz w:val="20"/>
          <w:szCs w:val="20"/>
        </w:rPr>
      </w:pPr>
      <w:r w:rsidRPr="00B31A2A">
        <w:rPr>
          <w:sz w:val="20"/>
          <w:szCs w:val="20"/>
        </w:rPr>
        <w:t>-Concevoir une séance d’activité physique en suscitant participation et adhésion du patient.</w:t>
      </w:r>
    </w:p>
    <w:p w:rsidR="00FC52A6" w:rsidRPr="00B31A2A" w:rsidRDefault="00FC52A6" w:rsidP="00FC52A6">
      <w:pPr>
        <w:tabs>
          <w:tab w:val="left" w:pos="3780"/>
        </w:tabs>
        <w:spacing w:after="0"/>
        <w:jc w:val="both"/>
        <w:rPr>
          <w:sz w:val="20"/>
          <w:szCs w:val="20"/>
        </w:rPr>
      </w:pPr>
      <w:r w:rsidRPr="00B31A2A">
        <w:rPr>
          <w:sz w:val="20"/>
          <w:szCs w:val="20"/>
        </w:rPr>
        <w:t>-Mettre en œuvre un programme pour évaluer la pratique et ses progrès. Détecter signes d’intolérance et transmettre si besoin des infos au prescripteur.</w:t>
      </w:r>
    </w:p>
    <w:p w:rsidR="00FC52A6" w:rsidRPr="00B31A2A" w:rsidRDefault="00FC52A6" w:rsidP="00FC52A6">
      <w:pPr>
        <w:tabs>
          <w:tab w:val="left" w:pos="3780"/>
        </w:tabs>
        <w:spacing w:after="0"/>
        <w:jc w:val="both"/>
        <w:rPr>
          <w:sz w:val="20"/>
          <w:szCs w:val="20"/>
        </w:rPr>
      </w:pPr>
      <w:r w:rsidRPr="00B31A2A">
        <w:rPr>
          <w:sz w:val="20"/>
          <w:szCs w:val="20"/>
        </w:rPr>
        <w:t>-Evaluer les bénéfices attendus du programme.</w:t>
      </w:r>
    </w:p>
    <w:p w:rsidR="00FC52A6" w:rsidRPr="00B31A2A" w:rsidRDefault="00FC52A6" w:rsidP="00FC52A6">
      <w:pPr>
        <w:tabs>
          <w:tab w:val="left" w:pos="3780"/>
        </w:tabs>
        <w:spacing w:after="0"/>
        <w:jc w:val="both"/>
        <w:rPr>
          <w:sz w:val="20"/>
          <w:szCs w:val="20"/>
        </w:rPr>
      </w:pPr>
      <w:r w:rsidRPr="00B31A2A">
        <w:rPr>
          <w:sz w:val="20"/>
          <w:szCs w:val="20"/>
        </w:rPr>
        <w:t>-Réagir face à un accident au cours de la pratique (attestation PSC1)</w:t>
      </w:r>
    </w:p>
    <w:p w:rsidR="00FC52A6" w:rsidRPr="00B31A2A" w:rsidRDefault="00FC52A6" w:rsidP="00FC52A6">
      <w:pPr>
        <w:tabs>
          <w:tab w:val="left" w:pos="3780"/>
        </w:tabs>
        <w:spacing w:after="0"/>
        <w:jc w:val="both"/>
        <w:rPr>
          <w:sz w:val="20"/>
          <w:szCs w:val="20"/>
        </w:rPr>
      </w:pPr>
      <w:r w:rsidRPr="00B31A2A">
        <w:rPr>
          <w:sz w:val="20"/>
          <w:szCs w:val="20"/>
        </w:rPr>
        <w:t>-Connaître les caractéristiques très générales de ces pathologies chroniques.</w:t>
      </w:r>
    </w:p>
    <w:p w:rsidR="00DF6BF0" w:rsidRPr="00B31A2A" w:rsidRDefault="00DF6BF0" w:rsidP="00FC52A6">
      <w:pPr>
        <w:tabs>
          <w:tab w:val="left" w:pos="3780"/>
        </w:tabs>
        <w:spacing w:after="0"/>
        <w:jc w:val="both"/>
        <w:rPr>
          <w:sz w:val="20"/>
          <w:szCs w:val="20"/>
        </w:rPr>
      </w:pPr>
      <w:bookmarkStart w:id="0" w:name="_GoBack"/>
      <w:bookmarkEnd w:id="0"/>
    </w:p>
    <w:p w:rsidR="00085815" w:rsidRDefault="00085815" w:rsidP="00940272">
      <w:pPr>
        <w:spacing w:after="0"/>
        <w:jc w:val="both"/>
        <w:rPr>
          <w:sz w:val="20"/>
          <w:szCs w:val="20"/>
        </w:rPr>
      </w:pPr>
      <w:r w:rsidRPr="0070577C">
        <w:rPr>
          <w:sz w:val="20"/>
          <w:szCs w:val="20"/>
          <w:u w:val="single"/>
        </w:rPr>
        <w:t>Pour ces compétences, nécessité de compléments d’informations</w:t>
      </w:r>
      <w:r w:rsidRPr="00B31A2A">
        <w:rPr>
          <w:sz w:val="20"/>
          <w:szCs w:val="20"/>
        </w:rPr>
        <w:t xml:space="preserve"> </w:t>
      </w:r>
      <w:r w:rsidR="004C1BE1">
        <w:rPr>
          <w:sz w:val="20"/>
          <w:szCs w:val="20"/>
        </w:rPr>
        <w:t xml:space="preserve">en particulier </w:t>
      </w:r>
      <w:r w:rsidRPr="00B31A2A">
        <w:rPr>
          <w:sz w:val="20"/>
          <w:szCs w:val="20"/>
        </w:rPr>
        <w:t xml:space="preserve">pour l’item : Connaissance des caractéristiques très générales de ces pathologies chroniques, et pour l’item : Détection des signes d’intolérance et transmission au prescripteur. C’est de l’ordre de ce module spécifique Sport Santé </w:t>
      </w:r>
      <w:r w:rsidR="00FC52A6" w:rsidRPr="00B31A2A">
        <w:rPr>
          <w:sz w:val="20"/>
          <w:szCs w:val="20"/>
        </w:rPr>
        <w:t>d’apporter ces compléments d’information, en plus d</w:t>
      </w:r>
      <w:r w:rsidRPr="00B31A2A">
        <w:rPr>
          <w:sz w:val="20"/>
          <w:szCs w:val="20"/>
        </w:rPr>
        <w:t xml:space="preserve">es généralités relatives au Sport Santé, </w:t>
      </w:r>
      <w:r w:rsidR="00FC52A6" w:rsidRPr="00B31A2A">
        <w:rPr>
          <w:sz w:val="20"/>
          <w:szCs w:val="20"/>
        </w:rPr>
        <w:t>de préciser</w:t>
      </w:r>
      <w:r w:rsidR="00D42000" w:rsidRPr="00B31A2A">
        <w:rPr>
          <w:sz w:val="20"/>
          <w:szCs w:val="20"/>
        </w:rPr>
        <w:t xml:space="preserve"> </w:t>
      </w:r>
      <w:r w:rsidRPr="00B31A2A">
        <w:rPr>
          <w:sz w:val="20"/>
          <w:szCs w:val="20"/>
        </w:rPr>
        <w:t xml:space="preserve">les intérêts potentiels et impacts positifs </w:t>
      </w:r>
      <w:r w:rsidR="00D42000" w:rsidRPr="00B31A2A">
        <w:rPr>
          <w:sz w:val="20"/>
          <w:szCs w:val="20"/>
        </w:rPr>
        <w:t>de la discipline subaquatique sur</w:t>
      </w:r>
      <w:r w:rsidR="00FC52A6" w:rsidRPr="00B31A2A">
        <w:rPr>
          <w:sz w:val="20"/>
          <w:szCs w:val="20"/>
        </w:rPr>
        <w:t xml:space="preserve"> la santé.</w:t>
      </w:r>
    </w:p>
    <w:p w:rsidR="00705E37" w:rsidRDefault="00705E37" w:rsidP="00940272">
      <w:pPr>
        <w:spacing w:after="0"/>
        <w:jc w:val="both"/>
        <w:rPr>
          <w:sz w:val="20"/>
          <w:szCs w:val="20"/>
        </w:rPr>
      </w:pPr>
    </w:p>
    <w:p w:rsidR="00705E37" w:rsidRDefault="00705E37" w:rsidP="00940272">
      <w:pPr>
        <w:spacing w:after="0"/>
        <w:jc w:val="both"/>
        <w:rPr>
          <w:sz w:val="20"/>
          <w:szCs w:val="20"/>
        </w:rPr>
      </w:pPr>
    </w:p>
    <w:p w:rsidR="00382D51" w:rsidRPr="00B31A2A" w:rsidRDefault="00382D51" w:rsidP="00940272">
      <w:pPr>
        <w:spacing w:after="0"/>
        <w:jc w:val="both"/>
        <w:rPr>
          <w:sz w:val="20"/>
          <w:szCs w:val="20"/>
        </w:rPr>
      </w:pPr>
    </w:p>
    <w:p w:rsidR="00940272" w:rsidRPr="00940272" w:rsidRDefault="00940272" w:rsidP="00940272">
      <w:pPr>
        <w:spacing w:after="0" w:line="240" w:lineRule="auto"/>
        <w:ind w:left="1267"/>
        <w:contextualSpacing/>
        <w:rPr>
          <w:rFonts w:eastAsia="Times New Roman" w:cs="Times New Roman"/>
          <w:b/>
          <w:sz w:val="20"/>
          <w:szCs w:val="20"/>
          <w:lang w:eastAsia="fr-FR"/>
        </w:rPr>
      </w:pPr>
      <w:r w:rsidRPr="00940272">
        <w:rPr>
          <w:rFonts w:eastAsia="Times New Roman" w:cs="Times New Roman"/>
          <w:b/>
          <w:sz w:val="20"/>
          <w:szCs w:val="20"/>
          <w:lang w:eastAsia="fr-FR"/>
        </w:rPr>
        <w:t>LE PLU</w:t>
      </w:r>
      <w:r>
        <w:rPr>
          <w:rFonts w:eastAsia="Times New Roman" w:cs="Times New Roman"/>
          <w:b/>
          <w:sz w:val="20"/>
          <w:szCs w:val="20"/>
          <w:lang w:eastAsia="fr-FR"/>
        </w:rPr>
        <w:t xml:space="preserve">S IMPORTANT  POUR L’ENCADRANT  DU SPORT SANTE </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Comprendre les grandes lignes de la pathologie, sans s’enfermer dans des détails</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Comprendre l’influence de la pathologie sur l’état cardio-respiratoire et la capacité physique</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Comprendre l’impact des médicaments sur l’activité</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Comprend</w:t>
      </w:r>
      <w:r w:rsidR="00F22836">
        <w:rPr>
          <w:rFonts w:eastAsiaTheme="minorEastAsia" w:hAnsi="Calibri"/>
          <w:b/>
          <w:color w:val="000000" w:themeColor="text1"/>
          <w:kern w:val="24"/>
          <w:sz w:val="20"/>
          <w:szCs w:val="20"/>
          <w:lang w:eastAsia="fr-FR"/>
        </w:rPr>
        <w:t xml:space="preserve">re la psychologie des patients </w:t>
      </w:r>
    </w:p>
    <w:p w:rsidR="00940272" w:rsidRPr="00940272" w:rsidRDefault="00F22836"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Pr>
          <w:rFonts w:eastAsiaTheme="minorEastAsia" w:hAnsi="Calibri"/>
          <w:b/>
          <w:color w:val="000000" w:themeColor="text1"/>
          <w:kern w:val="24"/>
          <w:sz w:val="20"/>
          <w:szCs w:val="20"/>
          <w:lang w:eastAsia="fr-FR"/>
        </w:rPr>
        <w:t>Développer l</w:t>
      </w:r>
      <w:r w:rsidR="00940272" w:rsidRPr="00940272">
        <w:rPr>
          <w:rFonts w:eastAsiaTheme="minorEastAsia" w:hAnsi="Calibri"/>
          <w:b/>
          <w:color w:val="000000" w:themeColor="text1"/>
          <w:kern w:val="24"/>
          <w:sz w:val="20"/>
          <w:szCs w:val="20"/>
          <w:lang w:eastAsia="fr-FR"/>
        </w:rPr>
        <w:t>’intérêt du ludique et du plaisir</w:t>
      </w:r>
      <w:r>
        <w:rPr>
          <w:rFonts w:eastAsiaTheme="minorEastAsia" w:hAnsi="Calibri"/>
          <w:b/>
          <w:color w:val="000000" w:themeColor="text1"/>
          <w:kern w:val="24"/>
          <w:sz w:val="20"/>
          <w:szCs w:val="20"/>
          <w:lang w:eastAsia="fr-FR"/>
        </w:rPr>
        <w:t xml:space="preserve"> (</w:t>
      </w:r>
      <w:r w:rsidRPr="00940272">
        <w:rPr>
          <w:rFonts w:eastAsiaTheme="minorEastAsia" w:hAnsi="Calibri"/>
          <w:b/>
          <w:i/>
          <w:iCs/>
          <w:color w:val="000000" w:themeColor="text1"/>
          <w:kern w:val="24"/>
          <w:sz w:val="20"/>
          <w:szCs w:val="20"/>
          <w:lang w:eastAsia="fr-FR"/>
        </w:rPr>
        <w:t>ce ne sont pas des sportifs dans l’âme</w:t>
      </w:r>
      <w:r w:rsidRPr="00940272">
        <w:rPr>
          <w:rFonts w:eastAsiaTheme="minorEastAsia" w:hAnsi="Calibri"/>
          <w:b/>
          <w:color w:val="000000" w:themeColor="text1"/>
          <w:kern w:val="24"/>
          <w:sz w:val="20"/>
          <w:szCs w:val="20"/>
          <w:lang w:eastAsia="fr-FR"/>
        </w:rPr>
        <w:t>)</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Ne pas transposer sans réflexion son expérience du sport à ces publics</w:t>
      </w:r>
      <w:r w:rsidR="00FE379E">
        <w:rPr>
          <w:rFonts w:eastAsiaTheme="minorEastAsia" w:hAnsi="Calibri"/>
          <w:b/>
          <w:color w:val="000000" w:themeColor="text1"/>
          <w:kern w:val="24"/>
          <w:sz w:val="20"/>
          <w:szCs w:val="20"/>
          <w:lang w:eastAsia="fr-FR"/>
        </w:rPr>
        <w:t xml:space="preserve"> APA</w:t>
      </w:r>
    </w:p>
    <w:p w:rsidR="00940272" w:rsidRPr="00940272" w:rsidRDefault="00940272" w:rsidP="00940272">
      <w:pPr>
        <w:numPr>
          <w:ilvl w:val="0"/>
          <w:numId w:val="2"/>
        </w:numPr>
        <w:spacing w:after="0" w:line="240" w:lineRule="auto"/>
        <w:ind w:left="1267"/>
        <w:contextualSpacing/>
        <w:rPr>
          <w:rFonts w:ascii="Times New Roman" w:eastAsia="Times New Roman" w:hAnsi="Times New Roman" w:cs="Times New Roman"/>
          <w:b/>
          <w:sz w:val="20"/>
          <w:szCs w:val="20"/>
          <w:lang w:eastAsia="fr-FR"/>
        </w:rPr>
      </w:pPr>
      <w:r w:rsidRPr="00940272">
        <w:rPr>
          <w:rFonts w:eastAsiaTheme="minorEastAsia" w:hAnsi="Calibri"/>
          <w:b/>
          <w:color w:val="000000" w:themeColor="text1"/>
          <w:kern w:val="24"/>
          <w:sz w:val="20"/>
          <w:szCs w:val="20"/>
          <w:lang w:eastAsia="fr-FR"/>
        </w:rPr>
        <w:t>Travailler en collaboration avec le médecin traitant</w:t>
      </w:r>
    </w:p>
    <w:p w:rsidR="002C4C48" w:rsidRPr="00940272" w:rsidRDefault="002C4C48" w:rsidP="002C4C48">
      <w:pPr>
        <w:spacing w:after="0"/>
        <w:jc w:val="both"/>
        <w:rPr>
          <w:b/>
          <w:sz w:val="20"/>
          <w:szCs w:val="20"/>
        </w:rPr>
      </w:pPr>
    </w:p>
    <w:p w:rsidR="002C4C48" w:rsidRPr="00940272" w:rsidRDefault="002C4C48" w:rsidP="002C4C48">
      <w:pPr>
        <w:spacing w:after="0"/>
        <w:jc w:val="both"/>
        <w:rPr>
          <w:b/>
          <w:sz w:val="20"/>
          <w:szCs w:val="20"/>
        </w:rPr>
      </w:pPr>
    </w:p>
    <w:p w:rsidR="00293BEF" w:rsidRPr="00940272" w:rsidRDefault="00293BEF" w:rsidP="006E0517">
      <w:pPr>
        <w:spacing w:after="0"/>
        <w:jc w:val="both"/>
        <w:rPr>
          <w:sz w:val="20"/>
          <w:szCs w:val="20"/>
        </w:rPr>
      </w:pPr>
    </w:p>
    <w:p w:rsidR="003D53B9" w:rsidRPr="00940272" w:rsidRDefault="003D53B9" w:rsidP="003D53B9">
      <w:pPr>
        <w:spacing w:after="0"/>
        <w:rPr>
          <w:b/>
          <w:sz w:val="20"/>
          <w:szCs w:val="20"/>
        </w:rPr>
      </w:pPr>
      <w:r w:rsidRPr="00940272">
        <w:rPr>
          <w:b/>
          <w:sz w:val="20"/>
          <w:szCs w:val="20"/>
        </w:rPr>
        <w:t xml:space="preserve"> </w:t>
      </w:r>
    </w:p>
    <w:p w:rsidR="003D53B9" w:rsidRPr="00940272" w:rsidRDefault="003D53B9">
      <w:pPr>
        <w:rPr>
          <w:sz w:val="20"/>
          <w:szCs w:val="20"/>
        </w:rPr>
      </w:pPr>
    </w:p>
    <w:p w:rsidR="003D53B9" w:rsidRPr="00B31A2A" w:rsidRDefault="003D53B9">
      <w:pPr>
        <w:rPr>
          <w:b/>
          <w:sz w:val="20"/>
          <w:szCs w:val="20"/>
        </w:rPr>
      </w:pPr>
    </w:p>
    <w:p w:rsidR="00E51D51" w:rsidRPr="00B31A2A" w:rsidRDefault="00E51D51">
      <w:pPr>
        <w:rPr>
          <w:i/>
          <w:sz w:val="20"/>
          <w:szCs w:val="20"/>
        </w:rPr>
      </w:pPr>
    </w:p>
    <w:p w:rsidR="00E51D51" w:rsidRPr="00B31A2A" w:rsidRDefault="00E51D51">
      <w:pPr>
        <w:rPr>
          <w:sz w:val="20"/>
          <w:szCs w:val="20"/>
        </w:rPr>
      </w:pPr>
    </w:p>
    <w:sectPr w:rsidR="00E51D51" w:rsidRPr="00B31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8F4"/>
    <w:multiLevelType w:val="hybridMultilevel"/>
    <w:tmpl w:val="06AC7422"/>
    <w:lvl w:ilvl="0" w:tplc="9DF2C556">
      <w:start w:val="1"/>
      <w:numFmt w:val="bullet"/>
      <w:lvlText w:val="•"/>
      <w:lvlJc w:val="left"/>
      <w:pPr>
        <w:tabs>
          <w:tab w:val="num" w:pos="720"/>
        </w:tabs>
        <w:ind w:left="720" w:hanging="360"/>
      </w:pPr>
      <w:rPr>
        <w:rFonts w:ascii="Arial" w:hAnsi="Arial" w:hint="default"/>
      </w:rPr>
    </w:lvl>
    <w:lvl w:ilvl="1" w:tplc="EDD829DC" w:tentative="1">
      <w:start w:val="1"/>
      <w:numFmt w:val="bullet"/>
      <w:lvlText w:val="•"/>
      <w:lvlJc w:val="left"/>
      <w:pPr>
        <w:tabs>
          <w:tab w:val="num" w:pos="1440"/>
        </w:tabs>
        <w:ind w:left="1440" w:hanging="360"/>
      </w:pPr>
      <w:rPr>
        <w:rFonts w:ascii="Arial" w:hAnsi="Arial" w:hint="default"/>
      </w:rPr>
    </w:lvl>
    <w:lvl w:ilvl="2" w:tplc="2D4AC5A6" w:tentative="1">
      <w:start w:val="1"/>
      <w:numFmt w:val="bullet"/>
      <w:lvlText w:val="•"/>
      <w:lvlJc w:val="left"/>
      <w:pPr>
        <w:tabs>
          <w:tab w:val="num" w:pos="2160"/>
        </w:tabs>
        <w:ind w:left="2160" w:hanging="360"/>
      </w:pPr>
      <w:rPr>
        <w:rFonts w:ascii="Arial" w:hAnsi="Arial" w:hint="default"/>
      </w:rPr>
    </w:lvl>
    <w:lvl w:ilvl="3" w:tplc="E8F0C630" w:tentative="1">
      <w:start w:val="1"/>
      <w:numFmt w:val="bullet"/>
      <w:lvlText w:val="•"/>
      <w:lvlJc w:val="left"/>
      <w:pPr>
        <w:tabs>
          <w:tab w:val="num" w:pos="2880"/>
        </w:tabs>
        <w:ind w:left="2880" w:hanging="360"/>
      </w:pPr>
      <w:rPr>
        <w:rFonts w:ascii="Arial" w:hAnsi="Arial" w:hint="default"/>
      </w:rPr>
    </w:lvl>
    <w:lvl w:ilvl="4" w:tplc="D3AC0118" w:tentative="1">
      <w:start w:val="1"/>
      <w:numFmt w:val="bullet"/>
      <w:lvlText w:val="•"/>
      <w:lvlJc w:val="left"/>
      <w:pPr>
        <w:tabs>
          <w:tab w:val="num" w:pos="3600"/>
        </w:tabs>
        <w:ind w:left="3600" w:hanging="360"/>
      </w:pPr>
      <w:rPr>
        <w:rFonts w:ascii="Arial" w:hAnsi="Arial" w:hint="default"/>
      </w:rPr>
    </w:lvl>
    <w:lvl w:ilvl="5" w:tplc="5728221A" w:tentative="1">
      <w:start w:val="1"/>
      <w:numFmt w:val="bullet"/>
      <w:lvlText w:val="•"/>
      <w:lvlJc w:val="left"/>
      <w:pPr>
        <w:tabs>
          <w:tab w:val="num" w:pos="4320"/>
        </w:tabs>
        <w:ind w:left="4320" w:hanging="360"/>
      </w:pPr>
      <w:rPr>
        <w:rFonts w:ascii="Arial" w:hAnsi="Arial" w:hint="default"/>
      </w:rPr>
    </w:lvl>
    <w:lvl w:ilvl="6" w:tplc="A84C176E" w:tentative="1">
      <w:start w:val="1"/>
      <w:numFmt w:val="bullet"/>
      <w:lvlText w:val="•"/>
      <w:lvlJc w:val="left"/>
      <w:pPr>
        <w:tabs>
          <w:tab w:val="num" w:pos="5040"/>
        </w:tabs>
        <w:ind w:left="5040" w:hanging="360"/>
      </w:pPr>
      <w:rPr>
        <w:rFonts w:ascii="Arial" w:hAnsi="Arial" w:hint="default"/>
      </w:rPr>
    </w:lvl>
    <w:lvl w:ilvl="7" w:tplc="56D48D04" w:tentative="1">
      <w:start w:val="1"/>
      <w:numFmt w:val="bullet"/>
      <w:lvlText w:val="•"/>
      <w:lvlJc w:val="left"/>
      <w:pPr>
        <w:tabs>
          <w:tab w:val="num" w:pos="5760"/>
        </w:tabs>
        <w:ind w:left="5760" w:hanging="360"/>
      </w:pPr>
      <w:rPr>
        <w:rFonts w:ascii="Arial" w:hAnsi="Arial" w:hint="default"/>
      </w:rPr>
    </w:lvl>
    <w:lvl w:ilvl="8" w:tplc="38B6F608" w:tentative="1">
      <w:start w:val="1"/>
      <w:numFmt w:val="bullet"/>
      <w:lvlText w:val="•"/>
      <w:lvlJc w:val="left"/>
      <w:pPr>
        <w:tabs>
          <w:tab w:val="num" w:pos="6480"/>
        </w:tabs>
        <w:ind w:left="6480" w:hanging="360"/>
      </w:pPr>
      <w:rPr>
        <w:rFonts w:ascii="Arial" w:hAnsi="Arial" w:hint="default"/>
      </w:rPr>
    </w:lvl>
  </w:abstractNum>
  <w:abstractNum w:abstractNumId="1">
    <w:nsid w:val="64777178"/>
    <w:multiLevelType w:val="hybridMultilevel"/>
    <w:tmpl w:val="D0BEC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51"/>
    <w:rsid w:val="00085815"/>
    <w:rsid w:val="000C4BBF"/>
    <w:rsid w:val="00126DF8"/>
    <w:rsid w:val="001E1589"/>
    <w:rsid w:val="002126AB"/>
    <w:rsid w:val="00293BEF"/>
    <w:rsid w:val="002C4C48"/>
    <w:rsid w:val="0035615F"/>
    <w:rsid w:val="00382D51"/>
    <w:rsid w:val="003A4815"/>
    <w:rsid w:val="003D53B9"/>
    <w:rsid w:val="00402D3B"/>
    <w:rsid w:val="004C1BE1"/>
    <w:rsid w:val="00505308"/>
    <w:rsid w:val="00536610"/>
    <w:rsid w:val="005C6DFB"/>
    <w:rsid w:val="006C55D8"/>
    <w:rsid w:val="006E0517"/>
    <w:rsid w:val="0070577C"/>
    <w:rsid w:val="00705E37"/>
    <w:rsid w:val="007648DA"/>
    <w:rsid w:val="008E1C8B"/>
    <w:rsid w:val="00940272"/>
    <w:rsid w:val="00A1551C"/>
    <w:rsid w:val="00AF5C8C"/>
    <w:rsid w:val="00B31A2A"/>
    <w:rsid w:val="00C831CF"/>
    <w:rsid w:val="00CD7939"/>
    <w:rsid w:val="00D42000"/>
    <w:rsid w:val="00DF6BF0"/>
    <w:rsid w:val="00E51D51"/>
    <w:rsid w:val="00E8472A"/>
    <w:rsid w:val="00E95212"/>
    <w:rsid w:val="00F22836"/>
    <w:rsid w:val="00FC52A6"/>
    <w:rsid w:val="00FE3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3B9"/>
    <w:pPr>
      <w:ind w:left="720"/>
      <w:contextualSpacing/>
    </w:pPr>
  </w:style>
  <w:style w:type="character" w:styleId="Lienhypertexte">
    <w:name w:val="Hyperlink"/>
    <w:basedOn w:val="Policepardfaut"/>
    <w:uiPriority w:val="99"/>
    <w:unhideWhenUsed/>
    <w:rsid w:val="006E0517"/>
    <w:rPr>
      <w:color w:val="0000FF" w:themeColor="hyperlink"/>
      <w:u w:val="single"/>
    </w:rPr>
  </w:style>
  <w:style w:type="paragraph" w:styleId="Textedebulles">
    <w:name w:val="Balloon Text"/>
    <w:basedOn w:val="Normal"/>
    <w:link w:val="TextedebullesCar"/>
    <w:uiPriority w:val="99"/>
    <w:semiHidden/>
    <w:unhideWhenUsed/>
    <w:rsid w:val="00940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3B9"/>
    <w:pPr>
      <w:ind w:left="720"/>
      <w:contextualSpacing/>
    </w:pPr>
  </w:style>
  <w:style w:type="character" w:styleId="Lienhypertexte">
    <w:name w:val="Hyperlink"/>
    <w:basedOn w:val="Policepardfaut"/>
    <w:uiPriority w:val="99"/>
    <w:unhideWhenUsed/>
    <w:rsid w:val="006E0517"/>
    <w:rPr>
      <w:color w:val="0000FF" w:themeColor="hyperlink"/>
      <w:u w:val="single"/>
    </w:rPr>
  </w:style>
  <w:style w:type="paragraph" w:styleId="Textedebulles">
    <w:name w:val="Balloon Text"/>
    <w:basedOn w:val="Normal"/>
    <w:link w:val="TextedebullesCar"/>
    <w:uiPriority w:val="99"/>
    <w:semiHidden/>
    <w:unhideWhenUsed/>
    <w:rsid w:val="00940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09312">
      <w:bodyDiv w:val="1"/>
      <w:marLeft w:val="0"/>
      <w:marRight w:val="0"/>
      <w:marTop w:val="0"/>
      <w:marBottom w:val="0"/>
      <w:divBdr>
        <w:top w:val="none" w:sz="0" w:space="0" w:color="auto"/>
        <w:left w:val="none" w:sz="0" w:space="0" w:color="auto"/>
        <w:bottom w:val="none" w:sz="0" w:space="0" w:color="auto"/>
        <w:right w:val="none" w:sz="0" w:space="0" w:color="auto"/>
      </w:divBdr>
      <w:divsChild>
        <w:div w:id="1231845975">
          <w:marLeft w:val="547"/>
          <w:marRight w:val="0"/>
          <w:marTop w:val="130"/>
          <w:marBottom w:val="0"/>
          <w:divBdr>
            <w:top w:val="none" w:sz="0" w:space="0" w:color="auto"/>
            <w:left w:val="none" w:sz="0" w:space="0" w:color="auto"/>
            <w:bottom w:val="none" w:sz="0" w:space="0" w:color="auto"/>
            <w:right w:val="none" w:sz="0" w:space="0" w:color="auto"/>
          </w:divBdr>
        </w:div>
        <w:div w:id="647636381">
          <w:marLeft w:val="547"/>
          <w:marRight w:val="0"/>
          <w:marTop w:val="130"/>
          <w:marBottom w:val="0"/>
          <w:divBdr>
            <w:top w:val="none" w:sz="0" w:space="0" w:color="auto"/>
            <w:left w:val="none" w:sz="0" w:space="0" w:color="auto"/>
            <w:bottom w:val="none" w:sz="0" w:space="0" w:color="auto"/>
            <w:right w:val="none" w:sz="0" w:space="0" w:color="auto"/>
          </w:divBdr>
        </w:div>
        <w:div w:id="1424650164">
          <w:marLeft w:val="547"/>
          <w:marRight w:val="0"/>
          <w:marTop w:val="130"/>
          <w:marBottom w:val="0"/>
          <w:divBdr>
            <w:top w:val="none" w:sz="0" w:space="0" w:color="auto"/>
            <w:left w:val="none" w:sz="0" w:space="0" w:color="auto"/>
            <w:bottom w:val="none" w:sz="0" w:space="0" w:color="auto"/>
            <w:right w:val="none" w:sz="0" w:space="0" w:color="auto"/>
          </w:divBdr>
        </w:div>
        <w:div w:id="199174976">
          <w:marLeft w:val="547"/>
          <w:marRight w:val="0"/>
          <w:marTop w:val="130"/>
          <w:marBottom w:val="0"/>
          <w:divBdr>
            <w:top w:val="none" w:sz="0" w:space="0" w:color="auto"/>
            <w:left w:val="none" w:sz="0" w:space="0" w:color="auto"/>
            <w:bottom w:val="none" w:sz="0" w:space="0" w:color="auto"/>
            <w:right w:val="none" w:sz="0" w:space="0" w:color="auto"/>
          </w:divBdr>
        </w:div>
        <w:div w:id="1079404564">
          <w:marLeft w:val="547"/>
          <w:marRight w:val="0"/>
          <w:marTop w:val="130"/>
          <w:marBottom w:val="0"/>
          <w:divBdr>
            <w:top w:val="none" w:sz="0" w:space="0" w:color="auto"/>
            <w:left w:val="none" w:sz="0" w:space="0" w:color="auto"/>
            <w:bottom w:val="none" w:sz="0" w:space="0" w:color="auto"/>
            <w:right w:val="none" w:sz="0" w:space="0" w:color="auto"/>
          </w:divBdr>
        </w:div>
        <w:div w:id="419957848">
          <w:marLeft w:val="547"/>
          <w:marRight w:val="0"/>
          <w:marTop w:val="130"/>
          <w:marBottom w:val="0"/>
          <w:divBdr>
            <w:top w:val="none" w:sz="0" w:space="0" w:color="auto"/>
            <w:left w:val="none" w:sz="0" w:space="0" w:color="auto"/>
            <w:bottom w:val="none" w:sz="0" w:space="0" w:color="auto"/>
            <w:right w:val="none" w:sz="0" w:space="0" w:color="auto"/>
          </w:divBdr>
        </w:div>
        <w:div w:id="3613176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1097</Words>
  <Characters>6036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23</cp:revision>
  <dcterms:created xsi:type="dcterms:W3CDTF">2018-03-07T07:31:00Z</dcterms:created>
  <dcterms:modified xsi:type="dcterms:W3CDTF">2020-12-18T14:54:00Z</dcterms:modified>
</cp:coreProperties>
</file>