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37206" w:rsidRPr="00391A79" w:rsidRDefault="00C37206" w:rsidP="00CA3945">
      <w:pPr>
        <w:spacing w:after="120"/>
        <w:jc w:val="center"/>
        <w:rPr>
          <w:rFonts w:ascii="Comic Sans MS" w:hAnsi="Comic Sans MS"/>
          <w:b/>
          <w:sz w:val="34"/>
          <w:szCs w:val="34"/>
        </w:rPr>
      </w:pPr>
      <w:r w:rsidRPr="00391A79">
        <w:rPr>
          <w:rFonts w:ascii="Comic Sans MS" w:hAnsi="Comic Sans MS"/>
          <w:b/>
          <w:sz w:val="34"/>
          <w:szCs w:val="34"/>
        </w:rPr>
        <w:t>Compte Rendu</w:t>
      </w:r>
      <w:bookmarkStart w:id="0" w:name="_GoBack"/>
      <w:bookmarkEnd w:id="0"/>
      <w:r w:rsidRPr="00391A79">
        <w:rPr>
          <w:rFonts w:ascii="Comic Sans MS" w:hAnsi="Comic Sans MS"/>
          <w:b/>
          <w:sz w:val="34"/>
          <w:szCs w:val="34"/>
        </w:rPr>
        <w:t xml:space="preserve"> d’activité de la CTR en 201</w:t>
      </w:r>
      <w:r>
        <w:rPr>
          <w:rFonts w:ascii="Comic Sans MS" w:hAnsi="Comic Sans MS"/>
          <w:b/>
          <w:sz w:val="34"/>
          <w:szCs w:val="34"/>
        </w:rPr>
        <w:t>8</w:t>
      </w:r>
      <w:r w:rsidRPr="00391A79">
        <w:rPr>
          <w:rFonts w:ascii="Comic Sans MS" w:hAnsi="Comic Sans MS"/>
          <w:b/>
          <w:sz w:val="34"/>
          <w:szCs w:val="34"/>
        </w:rPr>
        <w:t xml:space="preserve"> (hors HandiSub)</w:t>
      </w:r>
    </w:p>
    <w:p w:rsidR="00C37206" w:rsidRDefault="00C37206" w:rsidP="00391A79">
      <w:pPr>
        <w:rPr>
          <w:rFonts w:ascii="Comic Sans MS" w:hAnsi="Comic Sans MS"/>
          <w:b/>
          <w:color w:val="FF0000"/>
        </w:rPr>
      </w:pPr>
    </w:p>
    <w:p w:rsidR="00C37206" w:rsidRPr="00391A79" w:rsidRDefault="00C37206" w:rsidP="0046669B">
      <w:pPr>
        <w:ind w:left="360"/>
        <w:rPr>
          <w:rFonts w:ascii="Comic Sans MS" w:hAnsi="Comic Sans MS"/>
          <w:b/>
          <w:color w:val="000000"/>
        </w:rPr>
      </w:pPr>
      <w:r w:rsidRPr="00391A79">
        <w:rPr>
          <w:rFonts w:ascii="Comic Sans MS" w:hAnsi="Comic Sans MS"/>
          <w:b/>
          <w:color w:val="000000"/>
        </w:rPr>
        <w:t>Examens N4 PACA 2018</w:t>
      </w:r>
    </w:p>
    <w:p w:rsidR="00C37206" w:rsidRPr="00391A79" w:rsidRDefault="00C37206" w:rsidP="0073216C">
      <w:pPr>
        <w:ind w:left="360"/>
        <w:rPr>
          <w:rFonts w:ascii="Comic Sans MS" w:hAnsi="Comic Sans MS"/>
          <w:color w:val="000000"/>
        </w:rPr>
      </w:pPr>
      <w:r w:rsidRPr="00391A79">
        <w:rPr>
          <w:rFonts w:ascii="Comic Sans MS" w:hAnsi="Comic Sans MS"/>
          <w:color w:val="000000"/>
        </w:rPr>
        <w:t>N4 =&gt; 46 sessions, 165 candid</w:t>
      </w:r>
      <w:r>
        <w:rPr>
          <w:rFonts w:ascii="Comic Sans MS" w:hAnsi="Comic Sans MS"/>
          <w:color w:val="000000"/>
        </w:rPr>
        <w:t xml:space="preserve">ats reçus </w:t>
      </w:r>
      <w:r w:rsidRPr="00391A79">
        <w:rPr>
          <w:rFonts w:ascii="Comic Sans MS" w:hAnsi="Comic Sans MS"/>
          <w:color w:val="000000"/>
        </w:rPr>
        <w:t>(92% de réussite)</w:t>
      </w:r>
    </w:p>
    <w:p w:rsidR="00C37206" w:rsidRPr="0007198F" w:rsidRDefault="00C37206" w:rsidP="0073216C">
      <w:pPr>
        <w:ind w:left="360"/>
        <w:rPr>
          <w:rFonts w:ascii="Comic Sans MS" w:hAnsi="Comic Sans MS"/>
          <w:color w:val="000000"/>
          <w:sz w:val="16"/>
          <w:szCs w:val="16"/>
        </w:rPr>
      </w:pPr>
    </w:p>
    <w:p w:rsidR="00C37206" w:rsidRPr="00391A79" w:rsidRDefault="00C37206" w:rsidP="0073216C">
      <w:pPr>
        <w:ind w:left="360"/>
        <w:rPr>
          <w:rFonts w:ascii="Comic Sans MS" w:hAnsi="Comic Sans MS"/>
          <w:b/>
          <w:color w:val="000000"/>
        </w:rPr>
      </w:pPr>
      <w:r>
        <w:rPr>
          <w:rFonts w:ascii="Comic Sans MS" w:hAnsi="Comic Sans MS"/>
          <w:b/>
          <w:color w:val="000000"/>
        </w:rPr>
        <w:t>Examens Initiateur</w:t>
      </w:r>
      <w:r w:rsidRPr="00391A79">
        <w:rPr>
          <w:rFonts w:ascii="Comic Sans MS" w:hAnsi="Comic Sans MS"/>
          <w:b/>
          <w:color w:val="000000"/>
        </w:rPr>
        <w:t xml:space="preserve"> / TSI PACA 2018</w:t>
      </w:r>
    </w:p>
    <w:p w:rsidR="00C37206" w:rsidRPr="00391A79" w:rsidRDefault="00C37206" w:rsidP="0073216C">
      <w:pPr>
        <w:ind w:left="360"/>
        <w:rPr>
          <w:rFonts w:ascii="Comic Sans MS" w:hAnsi="Comic Sans MS"/>
          <w:color w:val="000000"/>
        </w:rPr>
      </w:pPr>
      <w:r w:rsidRPr="00391A79">
        <w:rPr>
          <w:rFonts w:ascii="Comic Sans MS" w:hAnsi="Comic Sans MS"/>
          <w:color w:val="000000"/>
        </w:rPr>
        <w:t>Initiateurs =&gt; 27 sessions, 85 candi</w:t>
      </w:r>
      <w:r>
        <w:rPr>
          <w:rFonts w:ascii="Comic Sans MS" w:hAnsi="Comic Sans MS"/>
          <w:color w:val="000000"/>
        </w:rPr>
        <w:t xml:space="preserve">dats reçus </w:t>
      </w:r>
      <w:r w:rsidRPr="00391A79">
        <w:rPr>
          <w:rFonts w:ascii="Comic Sans MS" w:hAnsi="Comic Sans MS"/>
          <w:color w:val="000000"/>
        </w:rPr>
        <w:t xml:space="preserve">(95% de réussite) </w:t>
      </w:r>
    </w:p>
    <w:p w:rsidR="00C37206" w:rsidRPr="00391A79" w:rsidRDefault="00C37206" w:rsidP="00043611">
      <w:pPr>
        <w:ind w:left="360"/>
        <w:rPr>
          <w:rFonts w:ascii="Comic Sans MS" w:hAnsi="Comic Sans MS"/>
          <w:color w:val="000000"/>
        </w:rPr>
      </w:pPr>
      <w:r w:rsidRPr="00391A79">
        <w:rPr>
          <w:rFonts w:ascii="Comic Sans MS" w:hAnsi="Comic Sans MS"/>
          <w:color w:val="000000"/>
        </w:rPr>
        <w:t>TSI =&gt; 07 sessions, 8 candidats reçus</w:t>
      </w:r>
    </w:p>
    <w:p w:rsidR="00C37206" w:rsidRPr="0007198F" w:rsidRDefault="00C37206" w:rsidP="00043611">
      <w:pPr>
        <w:rPr>
          <w:rFonts w:ascii="Comic Sans MS" w:hAnsi="Comic Sans MS"/>
          <w:color w:val="000000"/>
          <w:sz w:val="16"/>
          <w:szCs w:val="16"/>
        </w:rPr>
      </w:pPr>
    </w:p>
    <w:p w:rsidR="00C37206" w:rsidRPr="00391A79" w:rsidRDefault="00C37206" w:rsidP="0073216C">
      <w:pPr>
        <w:ind w:left="360"/>
        <w:rPr>
          <w:rFonts w:ascii="Comic Sans MS" w:hAnsi="Comic Sans MS"/>
          <w:b/>
          <w:color w:val="000000"/>
        </w:rPr>
      </w:pPr>
      <w:r w:rsidRPr="00391A79">
        <w:rPr>
          <w:rFonts w:ascii="Comic Sans MS" w:hAnsi="Comic Sans MS"/>
          <w:b/>
          <w:color w:val="000000"/>
        </w:rPr>
        <w:t>Stages et examens MF1 PACA 2018</w:t>
      </w:r>
    </w:p>
    <w:p w:rsidR="00C37206" w:rsidRPr="00391A79" w:rsidRDefault="00C37206" w:rsidP="0073216C">
      <w:pPr>
        <w:ind w:left="360"/>
        <w:rPr>
          <w:rFonts w:ascii="Comic Sans MS" w:hAnsi="Comic Sans MS"/>
          <w:color w:val="000000"/>
        </w:rPr>
      </w:pPr>
      <w:r w:rsidRPr="00391A79">
        <w:rPr>
          <w:rFonts w:ascii="Comic Sans MS" w:hAnsi="Comic Sans MS"/>
          <w:color w:val="000000"/>
        </w:rPr>
        <w:t>Stages initiaux =&gt; 7 stages initiaux, 48 stagiaires</w:t>
      </w:r>
    </w:p>
    <w:p w:rsidR="00C37206" w:rsidRPr="00391A79" w:rsidRDefault="00C37206" w:rsidP="0073216C">
      <w:pPr>
        <w:ind w:left="360"/>
        <w:rPr>
          <w:rFonts w:ascii="Comic Sans MS" w:hAnsi="Comic Sans MS"/>
          <w:color w:val="000000"/>
        </w:rPr>
      </w:pPr>
      <w:r w:rsidRPr="00391A79">
        <w:rPr>
          <w:rFonts w:ascii="Comic Sans MS" w:hAnsi="Comic Sans MS"/>
          <w:color w:val="000000"/>
        </w:rPr>
        <w:t>Stages initiaux validés par allègement de cursus : 5 stagiaires</w:t>
      </w:r>
    </w:p>
    <w:p w:rsidR="00C37206" w:rsidRPr="00391A79" w:rsidRDefault="00C37206" w:rsidP="0073216C">
      <w:pPr>
        <w:ind w:left="360"/>
        <w:rPr>
          <w:rFonts w:ascii="Comic Sans MS" w:hAnsi="Comic Sans MS"/>
          <w:color w:val="000000"/>
        </w:rPr>
      </w:pPr>
      <w:r w:rsidRPr="00391A79">
        <w:rPr>
          <w:rFonts w:ascii="Comic Sans MS" w:hAnsi="Comic Sans MS"/>
          <w:color w:val="000000"/>
        </w:rPr>
        <w:t>Stages finaux=&gt; 10 sessions, 55 candidats</w:t>
      </w:r>
    </w:p>
    <w:p w:rsidR="00C37206" w:rsidRPr="00391A79" w:rsidRDefault="00C37206" w:rsidP="00043611">
      <w:pPr>
        <w:ind w:left="360"/>
        <w:rPr>
          <w:rFonts w:ascii="Comic Sans MS" w:hAnsi="Comic Sans MS"/>
          <w:color w:val="000000"/>
        </w:rPr>
      </w:pPr>
      <w:r w:rsidRPr="00391A79">
        <w:rPr>
          <w:rFonts w:ascii="Comic Sans MS" w:hAnsi="Comic Sans MS"/>
          <w:color w:val="000000"/>
        </w:rPr>
        <w:t>Examens MF1 =&gt; 10 sessions, 55 candidats reçus (73% de réussite)</w:t>
      </w:r>
    </w:p>
    <w:p w:rsidR="00C37206" w:rsidRPr="0007198F" w:rsidRDefault="00C37206" w:rsidP="0073216C">
      <w:pPr>
        <w:ind w:left="360"/>
        <w:rPr>
          <w:rFonts w:ascii="Comic Sans MS" w:hAnsi="Comic Sans MS"/>
          <w:color w:val="000000"/>
          <w:sz w:val="16"/>
          <w:szCs w:val="16"/>
        </w:rPr>
      </w:pPr>
    </w:p>
    <w:p w:rsidR="00C37206" w:rsidRPr="00391A79" w:rsidRDefault="00C37206" w:rsidP="0046669B">
      <w:pPr>
        <w:ind w:left="360"/>
        <w:rPr>
          <w:rFonts w:ascii="Comic Sans MS" w:hAnsi="Comic Sans MS"/>
          <w:b/>
          <w:color w:val="000000"/>
        </w:rPr>
      </w:pPr>
      <w:r w:rsidRPr="00391A79">
        <w:rPr>
          <w:rFonts w:ascii="Comic Sans MS" w:hAnsi="Comic Sans MS"/>
          <w:b/>
          <w:color w:val="000000"/>
        </w:rPr>
        <w:t>Stage MF2 PACA 2018</w:t>
      </w:r>
    </w:p>
    <w:p w:rsidR="00C37206" w:rsidRPr="00391A79" w:rsidRDefault="00C37206" w:rsidP="0073216C">
      <w:pPr>
        <w:ind w:left="360"/>
        <w:rPr>
          <w:rFonts w:ascii="Comic Sans MS" w:hAnsi="Comic Sans MS"/>
          <w:color w:val="000000"/>
        </w:rPr>
      </w:pPr>
      <w:r w:rsidRPr="00391A79">
        <w:rPr>
          <w:rFonts w:ascii="Comic Sans MS" w:hAnsi="Comic Sans MS"/>
          <w:color w:val="000000"/>
        </w:rPr>
        <w:t>Stage initial MF2=&gt; 1 stage, 10 candidats</w:t>
      </w:r>
    </w:p>
    <w:p w:rsidR="00C37206" w:rsidRPr="00391A79" w:rsidRDefault="00C37206" w:rsidP="0073216C">
      <w:pPr>
        <w:ind w:left="360"/>
        <w:rPr>
          <w:rFonts w:ascii="Comic Sans MS" w:hAnsi="Comic Sans MS"/>
          <w:color w:val="000000"/>
        </w:rPr>
      </w:pPr>
      <w:r w:rsidRPr="00391A79">
        <w:rPr>
          <w:rFonts w:ascii="Comic Sans MS" w:hAnsi="Comic Sans MS"/>
          <w:color w:val="000000"/>
        </w:rPr>
        <w:t xml:space="preserve">Stages intermédiaires (préparation pédagogique) : 2 stages, </w:t>
      </w:r>
      <w:r w:rsidRPr="004036DC">
        <w:rPr>
          <w:rFonts w:ascii="Comic Sans MS" w:hAnsi="Comic Sans MS"/>
          <w:color w:val="000000"/>
        </w:rPr>
        <w:t>15</w:t>
      </w:r>
      <w:r w:rsidRPr="00391A79">
        <w:rPr>
          <w:rFonts w:ascii="Comic Sans MS" w:hAnsi="Comic Sans MS"/>
          <w:color w:val="000000"/>
        </w:rPr>
        <w:t xml:space="preserve"> candidats</w:t>
      </w:r>
    </w:p>
    <w:p w:rsidR="00C37206" w:rsidRPr="00391A79" w:rsidRDefault="00C37206" w:rsidP="0073216C">
      <w:pPr>
        <w:ind w:left="360"/>
        <w:rPr>
          <w:rFonts w:ascii="Comic Sans MS" w:hAnsi="Comic Sans MS"/>
          <w:color w:val="000000"/>
        </w:rPr>
      </w:pPr>
      <w:r w:rsidRPr="00391A79">
        <w:rPr>
          <w:rFonts w:ascii="Comic Sans MS" w:hAnsi="Comic Sans MS"/>
          <w:color w:val="000000"/>
        </w:rPr>
        <w:t xml:space="preserve">Stages intermédiaires (préparation technique) : 2 stages, </w:t>
      </w:r>
      <w:r w:rsidRPr="004036DC">
        <w:rPr>
          <w:rFonts w:ascii="Comic Sans MS" w:hAnsi="Comic Sans MS"/>
        </w:rPr>
        <w:t>09</w:t>
      </w:r>
      <w:r w:rsidRPr="00391A79">
        <w:rPr>
          <w:rFonts w:ascii="Comic Sans MS" w:hAnsi="Comic Sans MS"/>
          <w:color w:val="000000"/>
        </w:rPr>
        <w:t xml:space="preserve"> candidats</w:t>
      </w:r>
    </w:p>
    <w:p w:rsidR="00C37206" w:rsidRPr="0007198F" w:rsidRDefault="00C37206" w:rsidP="0007198F">
      <w:pPr>
        <w:ind w:left="360" w:firstLine="709"/>
        <w:rPr>
          <w:rFonts w:ascii="Comic Sans MS" w:hAnsi="Comic Sans MS"/>
          <w:color w:val="000000"/>
          <w:sz w:val="16"/>
          <w:szCs w:val="16"/>
        </w:rPr>
      </w:pPr>
    </w:p>
    <w:p w:rsidR="00C37206" w:rsidRPr="00391A79" w:rsidRDefault="00C37206" w:rsidP="0073216C">
      <w:pPr>
        <w:ind w:left="360"/>
        <w:rPr>
          <w:rFonts w:ascii="Comic Sans MS" w:hAnsi="Comic Sans MS"/>
          <w:b/>
          <w:color w:val="000000"/>
        </w:rPr>
      </w:pPr>
      <w:r w:rsidRPr="00391A79">
        <w:rPr>
          <w:rFonts w:ascii="Comic Sans MS" w:hAnsi="Comic Sans MS"/>
          <w:b/>
          <w:color w:val="000000"/>
        </w:rPr>
        <w:t>ANTEOR</w:t>
      </w:r>
    </w:p>
    <w:p w:rsidR="00C37206" w:rsidRPr="00391A79" w:rsidRDefault="00C37206" w:rsidP="0073216C">
      <w:pPr>
        <w:ind w:left="360"/>
        <w:rPr>
          <w:rFonts w:ascii="Comic Sans MS" w:hAnsi="Comic Sans MS"/>
          <w:color w:val="000000"/>
        </w:rPr>
      </w:pPr>
      <w:r w:rsidRPr="00391A79">
        <w:rPr>
          <w:rFonts w:ascii="Comic Sans MS" w:hAnsi="Comic Sans MS"/>
          <w:color w:val="000000"/>
        </w:rPr>
        <w:t>Demandes d’équivalence : 28 dossiers validés</w:t>
      </w:r>
    </w:p>
    <w:p w:rsidR="00C37206" w:rsidRPr="0007198F" w:rsidRDefault="00C37206" w:rsidP="0007198F">
      <w:pPr>
        <w:ind w:left="360" w:firstLine="709"/>
        <w:rPr>
          <w:rFonts w:ascii="Comic Sans MS" w:hAnsi="Comic Sans MS"/>
          <w:color w:val="000000"/>
          <w:sz w:val="16"/>
          <w:szCs w:val="16"/>
        </w:rPr>
      </w:pPr>
    </w:p>
    <w:p w:rsidR="00C37206" w:rsidRPr="00391A79" w:rsidRDefault="00C37206" w:rsidP="0073216C">
      <w:pPr>
        <w:ind w:left="360"/>
        <w:rPr>
          <w:rFonts w:ascii="Comic Sans MS" w:hAnsi="Comic Sans MS"/>
          <w:b/>
          <w:color w:val="000000"/>
        </w:rPr>
      </w:pPr>
      <w:r w:rsidRPr="00391A79">
        <w:rPr>
          <w:rFonts w:ascii="Comic Sans MS" w:hAnsi="Comic Sans MS"/>
          <w:b/>
          <w:color w:val="000000"/>
        </w:rPr>
        <w:t>TIV</w:t>
      </w:r>
    </w:p>
    <w:p w:rsidR="00C37206" w:rsidRPr="00391A79" w:rsidRDefault="00C37206" w:rsidP="0073216C">
      <w:pPr>
        <w:ind w:left="360"/>
        <w:rPr>
          <w:rFonts w:ascii="Comic Sans MS" w:hAnsi="Comic Sans MS"/>
          <w:color w:val="000000"/>
        </w:rPr>
      </w:pPr>
      <w:r w:rsidRPr="00391A79">
        <w:rPr>
          <w:rFonts w:ascii="Comic Sans MS" w:hAnsi="Comic Sans MS"/>
          <w:color w:val="000000"/>
        </w:rPr>
        <w:t>6 Stages, 54 candidats reçus</w:t>
      </w:r>
    </w:p>
    <w:p w:rsidR="00C37206" w:rsidRPr="0007198F" w:rsidRDefault="00C37206" w:rsidP="0007198F">
      <w:pPr>
        <w:tabs>
          <w:tab w:val="left" w:pos="1495"/>
        </w:tabs>
        <w:ind w:left="360"/>
        <w:rPr>
          <w:rFonts w:ascii="Comic Sans MS" w:hAnsi="Comic Sans MS"/>
          <w:b/>
          <w:color w:val="000000"/>
          <w:sz w:val="16"/>
          <w:szCs w:val="16"/>
        </w:rPr>
      </w:pPr>
      <w:r>
        <w:rPr>
          <w:rFonts w:ascii="Comic Sans MS" w:hAnsi="Comic Sans MS"/>
          <w:b/>
          <w:color w:val="000000"/>
        </w:rPr>
        <w:tab/>
      </w:r>
    </w:p>
    <w:p w:rsidR="00C37206" w:rsidRPr="00391A79" w:rsidRDefault="00C37206" w:rsidP="0073216C">
      <w:pPr>
        <w:ind w:left="360"/>
        <w:rPr>
          <w:rFonts w:ascii="Comic Sans MS" w:hAnsi="Comic Sans MS"/>
          <w:b/>
          <w:color w:val="000000"/>
        </w:rPr>
      </w:pPr>
      <w:r w:rsidRPr="00391A79">
        <w:rPr>
          <w:rFonts w:ascii="Comic Sans MS" w:hAnsi="Comic Sans MS"/>
          <w:b/>
          <w:color w:val="000000"/>
        </w:rPr>
        <w:t>Conclusion :</w:t>
      </w:r>
    </w:p>
    <w:p w:rsidR="00C37206" w:rsidRPr="00391A79" w:rsidRDefault="00C37206" w:rsidP="0073216C">
      <w:pPr>
        <w:ind w:left="360"/>
        <w:rPr>
          <w:rFonts w:ascii="Comic Sans MS" w:hAnsi="Comic Sans MS"/>
          <w:color w:val="000000"/>
        </w:rPr>
      </w:pPr>
      <w:r w:rsidRPr="00391A79">
        <w:rPr>
          <w:rFonts w:ascii="Comic Sans MS" w:hAnsi="Comic Sans MS"/>
          <w:color w:val="000000"/>
        </w:rPr>
        <w:t>PACA est la plus grosse région en terme de de délivrance de cartes techniques</w:t>
      </w:r>
    </w:p>
    <w:p w:rsidR="00C37206" w:rsidRPr="00391A79" w:rsidRDefault="00C37206" w:rsidP="00391A79">
      <w:pPr>
        <w:ind w:left="360"/>
        <w:rPr>
          <w:rFonts w:ascii="Comic Sans MS" w:hAnsi="Comic Sans MS"/>
          <w:color w:val="000000"/>
        </w:rPr>
      </w:pPr>
      <w:r w:rsidRPr="00391A79">
        <w:rPr>
          <w:rFonts w:ascii="Comic Sans MS" w:hAnsi="Comic Sans MS"/>
          <w:color w:val="000000"/>
        </w:rPr>
        <w:t>(518 N4 enregistré au niveau national en 2017, 207 en PACA, 90 en Ile de France)</w:t>
      </w:r>
    </w:p>
    <w:p w:rsidR="00C37206" w:rsidRPr="0007198F" w:rsidRDefault="00C37206" w:rsidP="0046669B">
      <w:pPr>
        <w:ind w:left="2487" w:firstLine="349"/>
        <w:rPr>
          <w:rFonts w:ascii="Comic Sans MS" w:hAnsi="Comic Sans MS"/>
          <w:color w:val="000000"/>
          <w:sz w:val="16"/>
          <w:szCs w:val="16"/>
        </w:rPr>
      </w:pPr>
    </w:p>
    <w:p w:rsidR="00C37206" w:rsidRPr="00391A79" w:rsidRDefault="00C37206" w:rsidP="00BE057B">
      <w:pPr>
        <w:ind w:left="360"/>
        <w:rPr>
          <w:rFonts w:ascii="Comic Sans MS" w:hAnsi="Comic Sans MS"/>
          <w:b/>
          <w:color w:val="000000"/>
        </w:rPr>
      </w:pPr>
      <w:r w:rsidRPr="00391A79">
        <w:rPr>
          <w:rFonts w:ascii="Comic Sans MS" w:hAnsi="Comic Sans MS"/>
          <w:b/>
          <w:color w:val="000000"/>
        </w:rPr>
        <w:t>Remerciements :</w:t>
      </w:r>
    </w:p>
    <w:p w:rsidR="00C37206" w:rsidRDefault="00C37206" w:rsidP="00BE057B">
      <w:pPr>
        <w:ind w:left="360"/>
        <w:rPr>
          <w:rFonts w:ascii="Comic Sans MS" w:hAnsi="Comic Sans MS"/>
          <w:color w:val="000000"/>
        </w:rPr>
      </w:pPr>
      <w:r w:rsidRPr="00391A79">
        <w:rPr>
          <w:rFonts w:ascii="Comic Sans MS" w:hAnsi="Comic Sans MS"/>
          <w:color w:val="000000"/>
        </w:rPr>
        <w:t>Mes remerciements vous tout d’abord à notre président de région, pour sa confiance et sa bienveillance. Un grand merci à Alain Beauté et Jean Claude Jonac pour leur aide et soutien quotidien</w:t>
      </w:r>
      <w:r>
        <w:rPr>
          <w:rFonts w:ascii="Comic Sans MS" w:hAnsi="Comic Sans MS"/>
          <w:color w:val="000000"/>
        </w:rPr>
        <w:t>s</w:t>
      </w:r>
      <w:r w:rsidRPr="00391A79">
        <w:rPr>
          <w:rFonts w:ascii="Comic Sans MS" w:hAnsi="Comic Sans MS"/>
          <w:color w:val="000000"/>
        </w:rPr>
        <w:t xml:space="preserve">. </w:t>
      </w:r>
      <w:r>
        <w:rPr>
          <w:rFonts w:ascii="Comic Sans MS" w:hAnsi="Comic Sans MS"/>
          <w:color w:val="000000"/>
        </w:rPr>
        <w:t>Je tiens aussi à remercier le Délégué de Collège, Christophe Benoit, qui gère aujourd’hui le plus gros Collège de France avec plus de 70 instructeurs.</w:t>
      </w:r>
    </w:p>
    <w:p w:rsidR="00C37206" w:rsidRPr="00391A79" w:rsidRDefault="00C37206" w:rsidP="00BE057B">
      <w:pPr>
        <w:ind w:left="360"/>
        <w:rPr>
          <w:rFonts w:ascii="Comic Sans MS" w:hAnsi="Comic Sans MS"/>
          <w:color w:val="000000"/>
        </w:rPr>
      </w:pPr>
      <w:r>
        <w:rPr>
          <w:rFonts w:ascii="Comic Sans MS" w:hAnsi="Comic Sans MS"/>
          <w:color w:val="000000"/>
        </w:rPr>
        <w:t>Je remercie enfin toute l’équipe CTR et l’ensemble du collège des Instructeurs pour leur disponibilité et leur excellent travail. Je n’oublie pas Sylvie et Elisabeth, au siège, qui fournissent un travail énorme pour la CTR. Elles sont indispensables à la CTR !</w:t>
      </w:r>
    </w:p>
    <w:sectPr w:rsidR="00C37206" w:rsidRPr="00391A79" w:rsidSect="00A01599">
      <w:headerReference w:type="default" r:id="rId7"/>
      <w:pgSz w:w="11906" w:h="16838" w:code="9"/>
      <w:pgMar w:top="3119" w:right="851" w:bottom="851" w:left="851" w:header="340" w:footer="454"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37206" w:rsidRDefault="00C37206">
      <w:r>
        <w:separator/>
      </w:r>
    </w:p>
  </w:endnote>
  <w:endnote w:type="continuationSeparator" w:id="0">
    <w:p w:rsidR="00C37206" w:rsidRDefault="00C3720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Comic Sans MS">
    <w:panose1 w:val="030F0702030302020204"/>
    <w:charset w:val="00"/>
    <w:family w:val="script"/>
    <w:pitch w:val="variable"/>
    <w:sig w:usb0="00000287" w:usb1="00000000" w:usb2="00000000" w:usb3="00000000" w:csb0="0000009F" w:csb1="00000000"/>
  </w:font>
  <w:font w:name="Haettenschweiler">
    <w:panose1 w:val="020B070604090206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37206" w:rsidRDefault="00C37206">
      <w:r>
        <w:separator/>
      </w:r>
    </w:p>
  </w:footnote>
  <w:footnote w:type="continuationSeparator" w:id="0">
    <w:p w:rsidR="00C37206" w:rsidRDefault="00C3720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37206" w:rsidRDefault="00C37206" w:rsidP="000E48E7">
    <w:pPr>
      <w:pStyle w:val="Header"/>
      <w:rPr>
        <w:rFonts w:ascii="Haettenschweiler" w:hAnsi="Haettenschweiler"/>
        <w:sz w:val="48"/>
        <w:szCs w:val="48"/>
        <w:lang w:val="pt-BR"/>
      </w:rPr>
    </w:pPr>
    <w:r>
      <w:rPr>
        <w:noProof/>
      </w:rPr>
      <w:pict>
        <v:shapetype id="_x0000_t202" coordsize="21600,21600" o:spt="202" path="m,l,21600r21600,l21600,xe">
          <v:stroke joinstyle="miter"/>
          <v:path gradientshapeok="t" o:connecttype="rect"/>
        </v:shapetype>
        <v:shape id="Text Box 39" o:spid="_x0000_s2049" type="#_x0000_t202" style="position:absolute;margin-left:222.4pt;margin-top:6.75pt;width:354.35pt;height:96.25pt;z-index:251660288;visibility:visible;mso-position-horizontal-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" stroked="f" strokecolor="blue" strokeweight=".25pt">
          <v:stroke dashstyle="1 1" endcap="round"/>
          <v:textbox>
            <w:txbxContent>
              <w:p w:rsidR="00C37206" w:rsidRPr="00B76BD0" w:rsidRDefault="00C37206" w:rsidP="00B76BD0">
                <w:pPr>
                  <w:spacing w:after="120"/>
                  <w:jc w:val="center"/>
                  <w:rPr>
                    <w:rFonts w:ascii="Haettenschweiler" w:hAnsi="Haettenschweiler"/>
                    <w:color w:val="007DC2"/>
                    <w:sz w:val="48"/>
                    <w:szCs w:val="48"/>
                    <w:lang w:val="pt-BR"/>
                  </w:rPr>
                </w:pPr>
                <w:r w:rsidRPr="00B76BD0">
                  <w:rPr>
                    <w:rFonts w:ascii="Haettenschweiler" w:hAnsi="Haettenschweiler"/>
                    <w:color w:val="FF0000"/>
                    <w:sz w:val="48"/>
                    <w:szCs w:val="48"/>
                    <w:lang w:val="pt-BR"/>
                  </w:rPr>
                  <w:t>FFESSM</w:t>
                </w:r>
                <w:r w:rsidRPr="00B76BD0">
                  <w:rPr>
                    <w:rFonts w:ascii="Haettenschweiler" w:hAnsi="Haettenschweiler"/>
                    <w:sz w:val="48"/>
                    <w:szCs w:val="48"/>
                    <w:lang w:val="pt-BR"/>
                  </w:rPr>
                  <w:t xml:space="preserve">  -  </w:t>
                </w:r>
                <w:r>
                  <w:rPr>
                    <w:rFonts w:ascii="Haettenschweiler" w:hAnsi="Haettenschweiler"/>
                    <w:color w:val="007DC2"/>
                    <w:sz w:val="48"/>
                    <w:szCs w:val="48"/>
                    <w:lang w:val="pt-BR"/>
                  </w:rPr>
                  <w:t>REGION SUD</w:t>
                </w:r>
              </w:p>
              <w:p w:rsidR="00C37206" w:rsidRPr="003E66E7" w:rsidRDefault="00C37206" w:rsidP="00B76BD0">
                <w:pPr>
                  <w:spacing w:after="120"/>
                  <w:jc w:val="center"/>
                  <w:rPr>
                    <w:rFonts w:ascii="Times New Roman" w:hAnsi="Times New Roman"/>
                    <w:b/>
                    <w:bCs/>
                    <w:i/>
                    <w:iCs/>
                    <w:sz w:val="28"/>
                    <w:szCs w:val="28"/>
                  </w:rPr>
                </w:pPr>
                <w:r w:rsidRPr="003E66E7">
                  <w:rPr>
                    <w:rFonts w:ascii="Times New Roman" w:hAnsi="Times New Roman"/>
                    <w:b/>
                    <w:bCs/>
                    <w:i/>
                    <w:iCs/>
                    <w:sz w:val="28"/>
                    <w:szCs w:val="28"/>
                  </w:rPr>
                  <w:t>Fédération Franç</w:t>
                </w:r>
                <w:r>
                  <w:rPr>
                    <w:rFonts w:ascii="Times New Roman" w:hAnsi="Times New Roman"/>
                    <w:b/>
                    <w:bCs/>
                    <w:i/>
                    <w:iCs/>
                    <w:sz w:val="28"/>
                    <w:szCs w:val="28"/>
                  </w:rPr>
                  <w:t>aise d’Etudes et de Sports Sous-</w:t>
                </w:r>
                <w:r w:rsidRPr="003E66E7">
                  <w:rPr>
                    <w:rFonts w:ascii="Times New Roman" w:hAnsi="Times New Roman"/>
                    <w:b/>
                    <w:bCs/>
                    <w:i/>
                    <w:iCs/>
                    <w:sz w:val="28"/>
                    <w:szCs w:val="28"/>
                  </w:rPr>
                  <w:t>Marins</w:t>
                </w:r>
              </w:p>
              <w:p w:rsidR="00C37206" w:rsidRPr="00A01599" w:rsidRDefault="00C37206" w:rsidP="00A01599">
                <w:pPr>
                  <w:pStyle w:val="Header"/>
                  <w:spacing w:after="120"/>
                  <w:jc w:val="center"/>
                  <w:rPr>
                    <w:color w:val="007DC2"/>
                    <w:sz w:val="16"/>
                    <w:szCs w:val="16"/>
                  </w:rPr>
                </w:pPr>
                <w:r w:rsidRPr="00B76BD0">
                  <w:rPr>
                    <w:color w:val="007DC2"/>
                    <w:sz w:val="16"/>
                    <w:szCs w:val="16"/>
                  </w:rPr>
                  <w:t xml:space="preserve">Siège social : </w:t>
                </w:r>
                <w:r>
                  <w:rPr>
                    <w:color w:val="007DC2"/>
                    <w:sz w:val="16"/>
                    <w:szCs w:val="16"/>
                  </w:rPr>
                  <w:t xml:space="preserve">COMITE FFESSM PACA, </w:t>
                </w:r>
                <w:r w:rsidRPr="00B76BD0">
                  <w:rPr>
                    <w:color w:val="007DC2"/>
                    <w:sz w:val="16"/>
                    <w:szCs w:val="16"/>
                  </w:rPr>
                  <w:t>46, boulevard Fenouil - 13016 MARSEILLE</w:t>
                </w:r>
              </w:p>
              <w:p w:rsidR="00C37206" w:rsidRPr="00B76BD0" w:rsidRDefault="00C37206" w:rsidP="00B76BD0">
                <w:pPr>
                  <w:pStyle w:val="Header"/>
                  <w:jc w:val="center"/>
                  <w:rPr>
                    <w:b/>
                    <w:bCs/>
                    <w:color w:val="007DC2"/>
                    <w:sz w:val="16"/>
                    <w:szCs w:val="16"/>
                  </w:rPr>
                </w:pPr>
                <w:r w:rsidRPr="00B76BD0">
                  <w:rPr>
                    <w:b/>
                    <w:bCs/>
                    <w:color w:val="007DC2"/>
                    <w:sz w:val="16"/>
                    <w:szCs w:val="16"/>
                  </w:rPr>
                  <w:t>Tél</w:t>
                </w:r>
                <w:r w:rsidRPr="00B76BD0">
                  <w:rPr>
                    <w:color w:val="007DC2"/>
                    <w:sz w:val="16"/>
                    <w:szCs w:val="16"/>
                  </w:rPr>
                  <w:t xml:space="preserve">. : 04.91.09.36.31 – </w:t>
                </w:r>
                <w:r w:rsidRPr="00B76BD0">
                  <w:rPr>
                    <w:b/>
                    <w:bCs/>
                    <w:color w:val="007DC2"/>
                    <w:sz w:val="16"/>
                    <w:szCs w:val="16"/>
                  </w:rPr>
                  <w:t>Fax</w:t>
                </w:r>
                <w:r w:rsidRPr="00B76BD0">
                  <w:rPr>
                    <w:color w:val="007DC2"/>
                    <w:sz w:val="16"/>
                    <w:szCs w:val="16"/>
                  </w:rPr>
                  <w:t> : 04.91.46.24.42</w:t>
                </w:r>
              </w:p>
              <w:p w:rsidR="00C37206" w:rsidRPr="00B76BD0" w:rsidRDefault="00C37206" w:rsidP="00A01599">
                <w:pPr>
                  <w:jc w:val="center"/>
                  <w:rPr>
                    <w:i/>
                    <w:iCs/>
                    <w:color w:val="007DC2"/>
                    <w:sz w:val="16"/>
                    <w:szCs w:val="16"/>
                  </w:rPr>
                </w:pPr>
                <w:r w:rsidRPr="00B76BD0">
                  <w:rPr>
                    <w:b/>
                    <w:bCs/>
                    <w:i/>
                    <w:iCs/>
                    <w:color w:val="007DC2"/>
                    <w:sz w:val="16"/>
                    <w:szCs w:val="16"/>
                  </w:rPr>
                  <w:t>Email</w:t>
                </w:r>
                <w:r w:rsidRPr="00B76BD0">
                  <w:rPr>
                    <w:color w:val="007DC2"/>
                  </w:rPr>
                  <w:t xml:space="preserve">: </w:t>
                </w:r>
                <w:r w:rsidRPr="00A01599">
                  <w:rPr>
                    <w:color w:val="007DC2"/>
                  </w:rPr>
                  <w:t>comite@ffessm-paca.fr–</w:t>
                </w:r>
                <w:r w:rsidRPr="00B76BD0">
                  <w:rPr>
                    <w:color w:val="007DC2"/>
                  </w:rPr>
                  <w:t xml:space="preserve"> </w:t>
                </w:r>
                <w:r w:rsidRPr="00B76BD0">
                  <w:rPr>
                    <w:b/>
                    <w:bCs/>
                    <w:i/>
                    <w:iCs/>
                    <w:color w:val="007DC2"/>
                    <w:sz w:val="16"/>
                    <w:szCs w:val="16"/>
                  </w:rPr>
                  <w:t>Web</w:t>
                </w:r>
                <w:r w:rsidRPr="00B76BD0">
                  <w:rPr>
                    <w:color w:val="007DC2"/>
                  </w:rPr>
                  <w:t>:</w:t>
                </w:r>
                <w:r w:rsidRPr="00A01599">
                  <w:t xml:space="preserve"> </w:t>
                </w:r>
                <w:r w:rsidRPr="00A01599">
                  <w:rPr>
                    <w:color w:val="007DC2"/>
                  </w:rPr>
                  <w:t>http://www.ctr-ffessmcotedazur.fr</w:t>
                </w:r>
              </w:p>
            </w:txbxContent>
          </v:textbox>
          <w10:wrap anchorx="page"/>
        </v:shape>
      </w:pict>
    </w:r>
    <w:r w:rsidRPr="00B76BD0">
      <w:rPr>
        <w:rFonts w:ascii="Haettenschweiler" w:hAnsi="Haettenschweiler"/>
        <w:sz w:val="48"/>
        <w:szCs w:val="48"/>
        <w:lang w:val="pt-BR"/>
      </w:rPr>
      <w:t xml:space="preserve"> </w:t>
    </w:r>
    <w:r w:rsidRPr="00A95028">
      <w:rPr>
        <w:i/>
        <w:noProof/>
        <w:color w:val="3366FF"/>
        <w:sz w:val="16"/>
        <w:szCs w:val="16"/>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 1" o:spid="_x0000_i1026" type="#_x0000_t75" style="width:153pt;height:102pt;visibility:visible">
          <v:imagedata r:id="rId1" o:title=""/>
        </v:shape>
      </w:pict>
    </w:r>
  </w:p>
  <w:p w:rsidR="00C37206" w:rsidRPr="003E66E7" w:rsidRDefault="00C37206" w:rsidP="00C912F3">
    <w:pPr>
      <w:pStyle w:val="Header"/>
      <w:ind w:left="-284"/>
      <w:rPr>
        <w:i/>
        <w:iCs/>
        <w:color w:val="3366FF"/>
        <w:sz w:val="16"/>
        <w:szCs w:val="16"/>
      </w:rPr>
    </w:pPr>
    <w:r w:rsidRPr="00723621">
      <w:rPr>
        <w:i/>
        <w:iCs/>
        <w:noProof/>
        <w:color w:val="3366FF"/>
        <w:sz w:val="16"/>
        <w:szCs w:val="16"/>
      </w:rPr>
      <w:t xml:space="preserve"> </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1D"/>
    <w:multiLevelType w:val="multilevel"/>
    <w:tmpl w:val="53183C52"/>
    <w:lvl w:ilvl="0">
      <w:start w:val="1"/>
      <w:numFmt w:val="bullet"/>
      <w:lvlText w:val=""/>
      <w:lvlJc w:val="left"/>
      <w:pPr>
        <w:tabs>
          <w:tab w:val="num" w:pos="0"/>
        </w:tabs>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8AD1722"/>
    <w:multiLevelType w:val="hybridMultilevel"/>
    <w:tmpl w:val="4DA4DED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2">
    <w:nsid w:val="12184AAA"/>
    <w:multiLevelType w:val="singleLevel"/>
    <w:tmpl w:val="040C000F"/>
    <w:lvl w:ilvl="0">
      <w:start w:val="1"/>
      <w:numFmt w:val="decimal"/>
      <w:lvlText w:val="%1."/>
      <w:lvlJc w:val="left"/>
      <w:pPr>
        <w:tabs>
          <w:tab w:val="num" w:pos="360"/>
        </w:tabs>
        <w:ind w:left="360" w:hanging="360"/>
      </w:pPr>
      <w:rPr>
        <w:rFonts w:cs="Times New Roman"/>
      </w:rPr>
    </w:lvl>
  </w:abstractNum>
  <w:abstractNum w:abstractNumId="3">
    <w:nsid w:val="38B236FB"/>
    <w:multiLevelType w:val="hybridMultilevel"/>
    <w:tmpl w:val="3AD8D8BA"/>
    <w:lvl w:ilvl="0" w:tplc="040C000D">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4">
    <w:nsid w:val="60B71AFC"/>
    <w:multiLevelType w:val="hybridMultilevel"/>
    <w:tmpl w:val="EFB0E01E"/>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1"/>
  </w:num>
  <w:num w:numId="3">
    <w:abstractNumId w:val="4"/>
  </w:num>
  <w:num w:numId="4">
    <w:abstractNumId w:val="3"/>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4"/>
  <w:attachedTemplate r:id="rId1"/>
  <w:stylePaneFormatFilter w:val="3F01"/>
  <w:defaultTabStop w:val="709"/>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2F13CF"/>
    <w:rsid w:val="000126C4"/>
    <w:rsid w:val="0004252E"/>
    <w:rsid w:val="00043611"/>
    <w:rsid w:val="00045A2B"/>
    <w:rsid w:val="000465FD"/>
    <w:rsid w:val="0004717E"/>
    <w:rsid w:val="000533CF"/>
    <w:rsid w:val="0007198F"/>
    <w:rsid w:val="0008700B"/>
    <w:rsid w:val="000A0ADF"/>
    <w:rsid w:val="000C00D4"/>
    <w:rsid w:val="000D5066"/>
    <w:rsid w:val="000D7195"/>
    <w:rsid w:val="000E4598"/>
    <w:rsid w:val="000E48E7"/>
    <w:rsid w:val="000E5A9E"/>
    <w:rsid w:val="000E74D3"/>
    <w:rsid w:val="000E7EF3"/>
    <w:rsid w:val="00101DCF"/>
    <w:rsid w:val="0011345E"/>
    <w:rsid w:val="00116696"/>
    <w:rsid w:val="0015115A"/>
    <w:rsid w:val="00151268"/>
    <w:rsid w:val="001616F8"/>
    <w:rsid w:val="001651F5"/>
    <w:rsid w:val="00172DE8"/>
    <w:rsid w:val="001812DF"/>
    <w:rsid w:val="001B10F8"/>
    <w:rsid w:val="001B7233"/>
    <w:rsid w:val="001C0077"/>
    <w:rsid w:val="001E1BF0"/>
    <w:rsid w:val="001E3CD2"/>
    <w:rsid w:val="001E3EAE"/>
    <w:rsid w:val="001E5195"/>
    <w:rsid w:val="001E5AAE"/>
    <w:rsid w:val="001F5071"/>
    <w:rsid w:val="002007D1"/>
    <w:rsid w:val="00205AE9"/>
    <w:rsid w:val="002113A3"/>
    <w:rsid w:val="002334BF"/>
    <w:rsid w:val="002440CB"/>
    <w:rsid w:val="00246256"/>
    <w:rsid w:val="00254E69"/>
    <w:rsid w:val="00263937"/>
    <w:rsid w:val="00266435"/>
    <w:rsid w:val="0029732C"/>
    <w:rsid w:val="002B36C9"/>
    <w:rsid w:val="002B53B4"/>
    <w:rsid w:val="002D3AA1"/>
    <w:rsid w:val="002D46C3"/>
    <w:rsid w:val="002D7C35"/>
    <w:rsid w:val="002E07A2"/>
    <w:rsid w:val="002E4294"/>
    <w:rsid w:val="002F13CF"/>
    <w:rsid w:val="002F24E8"/>
    <w:rsid w:val="002F6F82"/>
    <w:rsid w:val="003129B4"/>
    <w:rsid w:val="00341885"/>
    <w:rsid w:val="003430BA"/>
    <w:rsid w:val="0034389D"/>
    <w:rsid w:val="00356AE4"/>
    <w:rsid w:val="00360D1A"/>
    <w:rsid w:val="00364D95"/>
    <w:rsid w:val="00365FC1"/>
    <w:rsid w:val="00375367"/>
    <w:rsid w:val="00382169"/>
    <w:rsid w:val="00382F88"/>
    <w:rsid w:val="00386095"/>
    <w:rsid w:val="003904B3"/>
    <w:rsid w:val="00391A79"/>
    <w:rsid w:val="00396372"/>
    <w:rsid w:val="003966F9"/>
    <w:rsid w:val="003972D4"/>
    <w:rsid w:val="003A18B4"/>
    <w:rsid w:val="003A2526"/>
    <w:rsid w:val="003A2E7C"/>
    <w:rsid w:val="003A399A"/>
    <w:rsid w:val="003B0970"/>
    <w:rsid w:val="003E1215"/>
    <w:rsid w:val="003E1463"/>
    <w:rsid w:val="003E66E7"/>
    <w:rsid w:val="003F22E4"/>
    <w:rsid w:val="004036DC"/>
    <w:rsid w:val="00422478"/>
    <w:rsid w:val="00427D73"/>
    <w:rsid w:val="00427DF2"/>
    <w:rsid w:val="0045415E"/>
    <w:rsid w:val="004562FE"/>
    <w:rsid w:val="004563A8"/>
    <w:rsid w:val="004568F3"/>
    <w:rsid w:val="0046669B"/>
    <w:rsid w:val="00472DC3"/>
    <w:rsid w:val="00477858"/>
    <w:rsid w:val="00482444"/>
    <w:rsid w:val="00483326"/>
    <w:rsid w:val="00491132"/>
    <w:rsid w:val="0049216B"/>
    <w:rsid w:val="0049425D"/>
    <w:rsid w:val="004A14FD"/>
    <w:rsid w:val="004A7B5A"/>
    <w:rsid w:val="004B0DB9"/>
    <w:rsid w:val="004B2A38"/>
    <w:rsid w:val="004B3294"/>
    <w:rsid w:val="004B48C0"/>
    <w:rsid w:val="004B5997"/>
    <w:rsid w:val="004B7030"/>
    <w:rsid w:val="004C08B4"/>
    <w:rsid w:val="004C2906"/>
    <w:rsid w:val="004E23DD"/>
    <w:rsid w:val="004F7019"/>
    <w:rsid w:val="00505BE2"/>
    <w:rsid w:val="00506295"/>
    <w:rsid w:val="00511DE7"/>
    <w:rsid w:val="0052241C"/>
    <w:rsid w:val="00523A8C"/>
    <w:rsid w:val="00527FC7"/>
    <w:rsid w:val="00534FA5"/>
    <w:rsid w:val="00553D5E"/>
    <w:rsid w:val="00555277"/>
    <w:rsid w:val="00563CED"/>
    <w:rsid w:val="0057719B"/>
    <w:rsid w:val="00581931"/>
    <w:rsid w:val="005875D2"/>
    <w:rsid w:val="00593136"/>
    <w:rsid w:val="00593973"/>
    <w:rsid w:val="00596734"/>
    <w:rsid w:val="005A39E2"/>
    <w:rsid w:val="005C2117"/>
    <w:rsid w:val="005C52CC"/>
    <w:rsid w:val="005D796D"/>
    <w:rsid w:val="005E05D2"/>
    <w:rsid w:val="005F225A"/>
    <w:rsid w:val="00605C9F"/>
    <w:rsid w:val="00623ECC"/>
    <w:rsid w:val="00627FA9"/>
    <w:rsid w:val="0063392F"/>
    <w:rsid w:val="00646C7F"/>
    <w:rsid w:val="00656979"/>
    <w:rsid w:val="00663FBC"/>
    <w:rsid w:val="006660FE"/>
    <w:rsid w:val="006817FA"/>
    <w:rsid w:val="006907D7"/>
    <w:rsid w:val="006956AA"/>
    <w:rsid w:val="00695795"/>
    <w:rsid w:val="00696649"/>
    <w:rsid w:val="006B0660"/>
    <w:rsid w:val="006B4808"/>
    <w:rsid w:val="006B5192"/>
    <w:rsid w:val="006B587D"/>
    <w:rsid w:val="006C22D4"/>
    <w:rsid w:val="006D6904"/>
    <w:rsid w:val="006E07C3"/>
    <w:rsid w:val="006F0138"/>
    <w:rsid w:val="00703EA9"/>
    <w:rsid w:val="00707F29"/>
    <w:rsid w:val="00716822"/>
    <w:rsid w:val="00722931"/>
    <w:rsid w:val="00723621"/>
    <w:rsid w:val="00727F10"/>
    <w:rsid w:val="0073216C"/>
    <w:rsid w:val="0073334E"/>
    <w:rsid w:val="00741FAC"/>
    <w:rsid w:val="00752BF3"/>
    <w:rsid w:val="007613E4"/>
    <w:rsid w:val="007658AD"/>
    <w:rsid w:val="007A52FB"/>
    <w:rsid w:val="007B0A75"/>
    <w:rsid w:val="007B566E"/>
    <w:rsid w:val="007B7899"/>
    <w:rsid w:val="007C19AC"/>
    <w:rsid w:val="007C7123"/>
    <w:rsid w:val="007D2770"/>
    <w:rsid w:val="007D446F"/>
    <w:rsid w:val="007E755E"/>
    <w:rsid w:val="007F20B2"/>
    <w:rsid w:val="008029F7"/>
    <w:rsid w:val="008055C6"/>
    <w:rsid w:val="008125AC"/>
    <w:rsid w:val="0081396F"/>
    <w:rsid w:val="008156FA"/>
    <w:rsid w:val="00815E32"/>
    <w:rsid w:val="0082243C"/>
    <w:rsid w:val="008262F4"/>
    <w:rsid w:val="00827D23"/>
    <w:rsid w:val="008324B7"/>
    <w:rsid w:val="00861A41"/>
    <w:rsid w:val="008621BD"/>
    <w:rsid w:val="00862CD6"/>
    <w:rsid w:val="00867290"/>
    <w:rsid w:val="008740CF"/>
    <w:rsid w:val="008903E2"/>
    <w:rsid w:val="008926C7"/>
    <w:rsid w:val="00897D4B"/>
    <w:rsid w:val="008A08D9"/>
    <w:rsid w:val="00906DD0"/>
    <w:rsid w:val="00920DA5"/>
    <w:rsid w:val="00921A3F"/>
    <w:rsid w:val="009243DC"/>
    <w:rsid w:val="009255BE"/>
    <w:rsid w:val="00931E6E"/>
    <w:rsid w:val="0094075B"/>
    <w:rsid w:val="00946084"/>
    <w:rsid w:val="009632EC"/>
    <w:rsid w:val="009670E7"/>
    <w:rsid w:val="009674A1"/>
    <w:rsid w:val="009769D8"/>
    <w:rsid w:val="0098650F"/>
    <w:rsid w:val="00993260"/>
    <w:rsid w:val="009A3473"/>
    <w:rsid w:val="009A6F0F"/>
    <w:rsid w:val="009C0764"/>
    <w:rsid w:val="009C3F99"/>
    <w:rsid w:val="009C57F1"/>
    <w:rsid w:val="009D1773"/>
    <w:rsid w:val="009F6513"/>
    <w:rsid w:val="00A0018D"/>
    <w:rsid w:val="00A01599"/>
    <w:rsid w:val="00A01B4E"/>
    <w:rsid w:val="00A0753D"/>
    <w:rsid w:val="00A24165"/>
    <w:rsid w:val="00A457DE"/>
    <w:rsid w:val="00A5515F"/>
    <w:rsid w:val="00A56216"/>
    <w:rsid w:val="00A5629F"/>
    <w:rsid w:val="00A63F48"/>
    <w:rsid w:val="00A7169F"/>
    <w:rsid w:val="00A7368D"/>
    <w:rsid w:val="00A738F3"/>
    <w:rsid w:val="00A76656"/>
    <w:rsid w:val="00A85CB5"/>
    <w:rsid w:val="00A922C7"/>
    <w:rsid w:val="00A9309B"/>
    <w:rsid w:val="00A95028"/>
    <w:rsid w:val="00AA1927"/>
    <w:rsid w:val="00AA23AD"/>
    <w:rsid w:val="00AB0108"/>
    <w:rsid w:val="00AB27B3"/>
    <w:rsid w:val="00AB5DF7"/>
    <w:rsid w:val="00AC143D"/>
    <w:rsid w:val="00AC2EB8"/>
    <w:rsid w:val="00AD393D"/>
    <w:rsid w:val="00AD4854"/>
    <w:rsid w:val="00AD58F4"/>
    <w:rsid w:val="00AD6D45"/>
    <w:rsid w:val="00AF2C36"/>
    <w:rsid w:val="00AF33DD"/>
    <w:rsid w:val="00B023A7"/>
    <w:rsid w:val="00B037FA"/>
    <w:rsid w:val="00B04E1E"/>
    <w:rsid w:val="00B17A97"/>
    <w:rsid w:val="00B271FB"/>
    <w:rsid w:val="00B42F74"/>
    <w:rsid w:val="00B502DC"/>
    <w:rsid w:val="00B67616"/>
    <w:rsid w:val="00B76BD0"/>
    <w:rsid w:val="00B804E4"/>
    <w:rsid w:val="00B90EEF"/>
    <w:rsid w:val="00BA746F"/>
    <w:rsid w:val="00BB5ADF"/>
    <w:rsid w:val="00BC2FEB"/>
    <w:rsid w:val="00BD4207"/>
    <w:rsid w:val="00BD5BE5"/>
    <w:rsid w:val="00BD7407"/>
    <w:rsid w:val="00BD7F34"/>
    <w:rsid w:val="00BE057B"/>
    <w:rsid w:val="00BF27C2"/>
    <w:rsid w:val="00C163F0"/>
    <w:rsid w:val="00C37206"/>
    <w:rsid w:val="00C40510"/>
    <w:rsid w:val="00C55479"/>
    <w:rsid w:val="00C600FB"/>
    <w:rsid w:val="00C81F01"/>
    <w:rsid w:val="00C875DE"/>
    <w:rsid w:val="00C912F3"/>
    <w:rsid w:val="00C96A0F"/>
    <w:rsid w:val="00CA3945"/>
    <w:rsid w:val="00CA48F9"/>
    <w:rsid w:val="00CB0984"/>
    <w:rsid w:val="00CD0DEF"/>
    <w:rsid w:val="00CD4DAE"/>
    <w:rsid w:val="00CE1367"/>
    <w:rsid w:val="00CE5CBC"/>
    <w:rsid w:val="00CF3F6E"/>
    <w:rsid w:val="00CF4DDA"/>
    <w:rsid w:val="00CF518D"/>
    <w:rsid w:val="00D04BA5"/>
    <w:rsid w:val="00D213DD"/>
    <w:rsid w:val="00D230E8"/>
    <w:rsid w:val="00D24D7F"/>
    <w:rsid w:val="00D274D1"/>
    <w:rsid w:val="00D34846"/>
    <w:rsid w:val="00D5094F"/>
    <w:rsid w:val="00D614FE"/>
    <w:rsid w:val="00D61E3C"/>
    <w:rsid w:val="00D644EE"/>
    <w:rsid w:val="00D72E48"/>
    <w:rsid w:val="00DA435D"/>
    <w:rsid w:val="00DC192F"/>
    <w:rsid w:val="00DC36CB"/>
    <w:rsid w:val="00DD6308"/>
    <w:rsid w:val="00DE576E"/>
    <w:rsid w:val="00DF2FFD"/>
    <w:rsid w:val="00E26D82"/>
    <w:rsid w:val="00E3551E"/>
    <w:rsid w:val="00E368B2"/>
    <w:rsid w:val="00E52624"/>
    <w:rsid w:val="00E72A9D"/>
    <w:rsid w:val="00E759D0"/>
    <w:rsid w:val="00E875A2"/>
    <w:rsid w:val="00EA3540"/>
    <w:rsid w:val="00EA4113"/>
    <w:rsid w:val="00EC3727"/>
    <w:rsid w:val="00ED388F"/>
    <w:rsid w:val="00EE12FB"/>
    <w:rsid w:val="00EE3BCD"/>
    <w:rsid w:val="00EE59BA"/>
    <w:rsid w:val="00F1150A"/>
    <w:rsid w:val="00F14635"/>
    <w:rsid w:val="00F234A0"/>
    <w:rsid w:val="00F24298"/>
    <w:rsid w:val="00F24485"/>
    <w:rsid w:val="00F34A99"/>
    <w:rsid w:val="00F34CB4"/>
    <w:rsid w:val="00F35947"/>
    <w:rsid w:val="00F41287"/>
    <w:rsid w:val="00F63B15"/>
    <w:rsid w:val="00F663EC"/>
    <w:rsid w:val="00F67790"/>
    <w:rsid w:val="00F679CA"/>
    <w:rsid w:val="00F67D0A"/>
    <w:rsid w:val="00F67EC0"/>
    <w:rsid w:val="00F741D9"/>
    <w:rsid w:val="00F804CB"/>
    <w:rsid w:val="00FA1DA6"/>
    <w:rsid w:val="00FB29BD"/>
    <w:rsid w:val="00FB6F75"/>
    <w:rsid w:val="00FC64C2"/>
    <w:rsid w:val="00FC6E4C"/>
    <w:rsid w:val="00FD2BC5"/>
    <w:rsid w:val="00FD6128"/>
    <w:rsid w:val="00FD735A"/>
    <w:rsid w:val="00FE72FF"/>
    <w:rsid w:val="00FF297E"/>
    <w:rsid w:val="00FF59A2"/>
  </w:rsids>
  <m:mathPr>
    <m:mathFont m:val="Cambria Math"/>
    <m:brkBin m:val="before"/>
    <m:brkBinSub m:val="--"/>
    <m:smallFrac m:val="off"/>
    <m:dispDef/>
    <m:lMargin m:val="0"/>
    <m:rMargin m:val="0"/>
    <m:defJc m:val="centerGroup"/>
    <m:wrapIndent m:val="1440"/>
    <m:intLim m:val="subSup"/>
    <m:naryLim m:val="undOvr"/>
  </m:mathPr>
  <w:uiCompat97To2003/>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2"/>
        <w:szCs w:val="22"/>
        <w:lang w:val="fr-FR" w:eastAsia="fr-FR" w:bidi="ar-SA"/>
      </w:rPr>
    </w:rPrDefault>
    <w:pPrDefault/>
  </w:docDefaults>
  <w:latentStyles w:defLockedState="0" w:defUIPriority="99" w:defSemiHidden="0" w:defUnhideWhenUsed="0" w:defQFormat="0" w:count="267">
    <w:lsdException w:name="Normal" w:locked="1" w:uiPriority="0" w:qFormat="1"/>
    <w:lsdException w:name="heading 1" w:locked="1" w:uiPriority="0" w:qFormat="1"/>
    <w:lsdException w:name="heading 2" w:locked="1" w:semiHidden="1" w:uiPriority="0" w:unhideWhenUsed="1"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locked="1" w:uiPriority="0"/>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1" w:uiPriority="0"/>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locked="1" w:uiPriority="0"/>
    <w:lsdException w:name="Table Simple 2" w:locked="1" w:uiPriority="0"/>
    <w:lsdException w:name="Table Simple 3" w:locked="1" w:uiPriority="0"/>
    <w:lsdException w:name="Table Classic 1" w:locked="1" w:uiPriority="0"/>
    <w:lsdException w:name="Table Classic 2" w:locked="1" w:uiPriority="0"/>
    <w:lsdException w:name="Table Classic 3" w:locked="1" w:uiPriority="0"/>
    <w:lsdException w:name="Table Classic 4" w:locked="1" w:uiPriority="0"/>
    <w:lsdException w:name="Table Colorful 1" w:locked="1" w:uiPriority="0"/>
    <w:lsdException w:name="Table Colorful 2" w:locked="1" w:uiPriority="0"/>
    <w:lsdException w:name="Table Colorful 3" w:locked="1" w:uiPriority="0"/>
    <w:lsdException w:name="Table Columns 1" w:locked="1" w:uiPriority="0"/>
    <w:lsdException w:name="Table Columns 2" w:locked="1" w:uiPriority="0"/>
    <w:lsdException w:name="Table Columns 3" w:locked="1" w:uiPriority="0"/>
    <w:lsdException w:name="Table Columns 4" w:locked="1" w:uiPriority="0"/>
    <w:lsdException w:name="Table Columns 5" w:locked="1" w:uiPriority="0"/>
    <w:lsdException w:name="Table Grid 1" w:locked="1" w:uiPriority="0"/>
    <w:lsdException w:name="Table Grid 2" w:locked="1" w:uiPriority="0"/>
    <w:lsdException w:name="Table Grid 3" w:locked="1" w:uiPriority="0"/>
    <w:lsdException w:name="Table Grid 4" w:locked="1" w:uiPriority="0"/>
    <w:lsdException w:name="Table Grid 5" w:locked="1" w:uiPriority="0"/>
    <w:lsdException w:name="Table Grid 6" w:locked="1" w:uiPriority="0"/>
    <w:lsdException w:name="Table Grid 7" w:locked="1" w:uiPriority="0"/>
    <w:lsdException w:name="Table Grid 8" w:locked="1" w:uiPriority="0"/>
    <w:lsdException w:name="Table List 1" w:locked="1" w:uiPriority="0"/>
    <w:lsdException w:name="Table List 2" w:locked="1" w:uiPriority="0"/>
    <w:lsdException w:name="Table List 3" w:locked="1" w:uiPriority="0"/>
    <w:lsdException w:name="Table List 4" w:locked="1" w:uiPriority="0"/>
    <w:lsdException w:name="Table List 5" w:locked="1" w:uiPriority="0"/>
    <w:lsdException w:name="Table List 6" w:locked="1" w:uiPriority="0"/>
    <w:lsdException w:name="Table List 7" w:locked="1" w:uiPriority="0"/>
    <w:lsdException w:name="Table List 8" w:locked="1" w:uiPriority="0"/>
    <w:lsdException w:name="Table 3D effects 1" w:locked="1" w:uiPriority="0"/>
    <w:lsdException w:name="Table 3D effects 2" w:locked="1" w:uiPriority="0"/>
    <w:lsdException w:name="Table 3D effects 3" w:locked="1" w:uiPriority="0"/>
    <w:lsdException w:name="Table Contemporary" w:locked="1" w:uiPriority="0"/>
    <w:lsdException w:name="Table Elegant" w:locked="1" w:uiPriority="0"/>
    <w:lsdException w:name="Table Professional" w:locked="1" w:uiPriority="0"/>
    <w:lsdException w:name="Table Subtle 1" w:locked="1" w:uiPriority="0"/>
    <w:lsdException w:name="Table Subtle 2" w:locked="1" w:uiPriority="0"/>
    <w:lsdException w:name="Table Web 1" w:locked="1" w:uiPriority="0"/>
    <w:lsdException w:name="Table Web 2" w:locked="1" w:uiPriority="0"/>
    <w:lsdException w:name="Table Web 3" w:locked="1" w:uiPriority="0"/>
    <w:lsdException w:name="Balloon Text" w:semiHidden="1" w:unhideWhenUsed="1"/>
    <w:lsdException w:name="Table Grid" w:uiPriority="59"/>
    <w:lsdException w:name="Table Theme" w:locked="1" w:uiPriority="0"/>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73216C"/>
    <w:rPr>
      <w:rFonts w:ascii="Calibri" w:hAnsi="Calibri"/>
      <w:sz w:val="24"/>
      <w:szCs w:val="24"/>
    </w:rPr>
  </w:style>
  <w:style w:type="paragraph" w:styleId="Heading1">
    <w:name w:val="heading 1"/>
    <w:basedOn w:val="Normal"/>
    <w:next w:val="Normal"/>
    <w:link w:val="Heading1Char"/>
    <w:uiPriority w:val="99"/>
    <w:qFormat/>
    <w:rsid w:val="00815E32"/>
    <w:pPr>
      <w:keepNext/>
      <w:jc w:val="center"/>
      <w:outlineLvl w:val="0"/>
    </w:pPr>
    <w:rPr>
      <w:rFonts w:ascii="Arial" w:hAnsi="Arial" w:cs="Arial"/>
      <w:b/>
      <w:bCs/>
      <w:sz w:val="48"/>
      <w:szCs w:val="48"/>
    </w:rPr>
  </w:style>
  <w:style w:type="paragraph" w:styleId="Heading3">
    <w:name w:val="heading 3"/>
    <w:basedOn w:val="Normal"/>
    <w:next w:val="Normal"/>
    <w:link w:val="Heading3Char"/>
    <w:uiPriority w:val="99"/>
    <w:qFormat/>
    <w:rsid w:val="00815E32"/>
    <w:pPr>
      <w:keepNext/>
      <w:outlineLvl w:val="2"/>
    </w:pPr>
    <w:rPr>
      <w:rFonts w:ascii="Arial" w:hAnsi="Arial" w:cs="Arial"/>
      <w:b/>
      <w:bCs/>
      <w:i/>
      <w:iCs/>
      <w:sz w:val="18"/>
      <w:szCs w:val="18"/>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F6ABC"/>
    <w:rPr>
      <w:rFonts w:asciiTheme="majorHAnsi" w:eastAsiaTheme="majorEastAsia" w:hAnsiTheme="majorHAnsi" w:cstheme="majorBidi"/>
      <w:b/>
      <w:bCs/>
      <w:kern w:val="32"/>
      <w:sz w:val="32"/>
      <w:szCs w:val="32"/>
    </w:rPr>
  </w:style>
  <w:style w:type="character" w:customStyle="1" w:styleId="Heading3Char">
    <w:name w:val="Heading 3 Char"/>
    <w:basedOn w:val="DefaultParagraphFont"/>
    <w:link w:val="Heading3"/>
    <w:uiPriority w:val="9"/>
    <w:semiHidden/>
    <w:rsid w:val="000F6ABC"/>
    <w:rPr>
      <w:rFonts w:asciiTheme="majorHAnsi" w:eastAsiaTheme="majorEastAsia" w:hAnsiTheme="majorHAnsi" w:cstheme="majorBidi"/>
      <w:b/>
      <w:bCs/>
      <w:sz w:val="26"/>
      <w:szCs w:val="26"/>
    </w:rPr>
  </w:style>
  <w:style w:type="paragraph" w:styleId="Header">
    <w:name w:val="header"/>
    <w:basedOn w:val="Normal"/>
    <w:link w:val="HeaderChar"/>
    <w:uiPriority w:val="99"/>
    <w:rsid w:val="00254E69"/>
    <w:pPr>
      <w:tabs>
        <w:tab w:val="center" w:pos="4536"/>
        <w:tab w:val="right" w:pos="9072"/>
      </w:tabs>
    </w:pPr>
    <w:rPr>
      <w:rFonts w:ascii="Arial" w:hAnsi="Arial" w:cs="Arial"/>
      <w:sz w:val="18"/>
      <w:szCs w:val="18"/>
    </w:rPr>
  </w:style>
  <w:style w:type="character" w:customStyle="1" w:styleId="HeaderChar">
    <w:name w:val="Header Char"/>
    <w:basedOn w:val="DefaultParagraphFont"/>
    <w:link w:val="Header"/>
    <w:uiPriority w:val="99"/>
    <w:semiHidden/>
    <w:rsid w:val="000F6ABC"/>
    <w:rPr>
      <w:rFonts w:ascii="Calibri" w:hAnsi="Calibri"/>
      <w:sz w:val="24"/>
      <w:szCs w:val="24"/>
    </w:rPr>
  </w:style>
  <w:style w:type="paragraph" w:styleId="Footer">
    <w:name w:val="footer"/>
    <w:basedOn w:val="Normal"/>
    <w:link w:val="FooterChar"/>
    <w:uiPriority w:val="99"/>
    <w:rsid w:val="00254E69"/>
    <w:pPr>
      <w:tabs>
        <w:tab w:val="center" w:pos="4536"/>
        <w:tab w:val="right" w:pos="9072"/>
      </w:tabs>
    </w:pPr>
    <w:rPr>
      <w:rFonts w:ascii="Arial" w:hAnsi="Arial"/>
      <w:sz w:val="18"/>
      <w:szCs w:val="18"/>
    </w:rPr>
  </w:style>
  <w:style w:type="character" w:customStyle="1" w:styleId="FooterChar">
    <w:name w:val="Footer Char"/>
    <w:basedOn w:val="DefaultParagraphFont"/>
    <w:link w:val="Footer"/>
    <w:uiPriority w:val="99"/>
    <w:locked/>
    <w:rsid w:val="0004252E"/>
    <w:rPr>
      <w:rFonts w:ascii="Arial" w:hAnsi="Arial"/>
      <w:sz w:val="18"/>
    </w:rPr>
  </w:style>
  <w:style w:type="character" w:styleId="Hyperlink">
    <w:name w:val="Hyperlink"/>
    <w:basedOn w:val="DefaultParagraphFont"/>
    <w:uiPriority w:val="99"/>
    <w:rsid w:val="00254E69"/>
    <w:rPr>
      <w:rFonts w:cs="Times New Roman"/>
      <w:color w:val="0000FF"/>
      <w:u w:val="single"/>
    </w:rPr>
  </w:style>
  <w:style w:type="table" w:styleId="TableGrid">
    <w:name w:val="Table Grid"/>
    <w:basedOn w:val="TableNormal"/>
    <w:uiPriority w:val="99"/>
    <w:rsid w:val="00A7368D"/>
    <w:rPr>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rsid w:val="00A738F3"/>
    <w:rPr>
      <w:rFonts w:ascii="Tahoma" w:hAnsi="Tahoma" w:cs="Tahoma"/>
      <w:sz w:val="16"/>
      <w:szCs w:val="16"/>
    </w:rPr>
  </w:style>
  <w:style w:type="character" w:customStyle="1" w:styleId="BalloonTextChar">
    <w:name w:val="Balloon Text Char"/>
    <w:basedOn w:val="DefaultParagraphFont"/>
    <w:link w:val="BalloonText"/>
    <w:uiPriority w:val="99"/>
    <w:semiHidden/>
    <w:rsid w:val="000F6ABC"/>
    <w:rPr>
      <w:sz w:val="0"/>
      <w:szCs w:val="0"/>
    </w:rPr>
  </w:style>
  <w:style w:type="character" w:styleId="Strong">
    <w:name w:val="Strong"/>
    <w:basedOn w:val="DefaultParagraphFont"/>
    <w:uiPriority w:val="99"/>
    <w:qFormat/>
    <w:rsid w:val="00B17A97"/>
    <w:rPr>
      <w:rFonts w:cs="Times New Roman"/>
      <w:b/>
    </w:rPr>
  </w:style>
  <w:style w:type="character" w:styleId="Emphasis">
    <w:name w:val="Emphasis"/>
    <w:basedOn w:val="DefaultParagraphFont"/>
    <w:uiPriority w:val="99"/>
    <w:qFormat/>
    <w:rsid w:val="00B17A97"/>
    <w:rPr>
      <w:rFonts w:cs="Times New Roman"/>
      <w:i/>
    </w:rPr>
  </w:style>
  <w:style w:type="character" w:styleId="FollowedHyperlink">
    <w:name w:val="FollowedHyperlink"/>
    <w:basedOn w:val="DefaultParagraphFont"/>
    <w:uiPriority w:val="99"/>
    <w:rsid w:val="00A01599"/>
    <w:rPr>
      <w:rFonts w:cs="Times New Roman"/>
      <w:color w:val="954F72"/>
      <w:u w:val="single"/>
    </w:rPr>
  </w:style>
  <w:style w:type="paragraph" w:styleId="ListParagraph">
    <w:name w:val="List Paragraph"/>
    <w:basedOn w:val="Normal"/>
    <w:uiPriority w:val="99"/>
    <w:qFormat/>
    <w:rsid w:val="005875D2"/>
    <w:pPr>
      <w:ind w:left="720"/>
      <w:contextualSpacing/>
    </w:pPr>
    <w:rPr>
      <w:rFonts w:ascii="Arial" w:hAnsi="Arial" w:cs="Arial"/>
      <w:sz w:val="18"/>
      <w:szCs w:val="18"/>
    </w:rPr>
  </w:style>
</w:styles>
</file>

<file path=word/webSettings.xml><?xml version="1.0" encoding="utf-8"?>
<w:webSettings xmlns:r="http://schemas.openxmlformats.org/officeDocument/2006/relationships" xmlns:w="http://schemas.openxmlformats.org/wordprocessingml/2006/main">
  <w:divs>
    <w:div w:id="2022049272">
      <w:marLeft w:val="0"/>
      <w:marRight w:val="0"/>
      <w:marTop w:val="0"/>
      <w:marBottom w:val="0"/>
      <w:divBdr>
        <w:top w:val="none" w:sz="0" w:space="0" w:color="auto"/>
        <w:left w:val="none" w:sz="0" w:space="0" w:color="auto"/>
        <w:bottom w:val="none" w:sz="0" w:space="0" w:color="auto"/>
        <w:right w:val="none" w:sz="0" w:space="0" w:color="auto"/>
      </w:divBdr>
    </w:div>
    <w:div w:id="2022049273">
      <w:marLeft w:val="0"/>
      <w:marRight w:val="0"/>
      <w:marTop w:val="0"/>
      <w:marBottom w:val="0"/>
      <w:divBdr>
        <w:top w:val="none" w:sz="0" w:space="0" w:color="auto"/>
        <w:left w:val="none" w:sz="0" w:space="0" w:color="auto"/>
        <w:bottom w:val="none" w:sz="0" w:space="0" w:color="auto"/>
        <w:right w:val="none" w:sz="0" w:space="0" w:color="auto"/>
      </w:divBdr>
    </w:div>
    <w:div w:id="2022049274">
      <w:marLeft w:val="0"/>
      <w:marRight w:val="0"/>
      <w:marTop w:val="0"/>
      <w:marBottom w:val="0"/>
      <w:divBdr>
        <w:top w:val="none" w:sz="0" w:space="0" w:color="auto"/>
        <w:left w:val="none" w:sz="0" w:space="0" w:color="auto"/>
        <w:bottom w:val="none" w:sz="0" w:space="0" w:color="auto"/>
        <w:right w:val="none" w:sz="0" w:space="0" w:color="auto"/>
      </w:divBdr>
    </w:div>
  </w:divs>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Emmanuel\Application%20Data\Microsoft\Mod&#232;les\Lettre%20CTR%201.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Lettre CTR 1</Template>
  <TotalTime>2</TotalTime>
  <Pages>1</Pages>
  <Words>249</Words>
  <Characters>1374</Characters>
  <Application>Microsoft Office Outlook</Application>
  <DocSecurity>0</DocSecurity>
  <Lines>0</Lines>
  <Paragraphs>0</Paragraphs>
  <ScaleCrop>false</ScaleCrop>
  <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subject/>
  <dc:creator>Emmanuel Bernier</dc:creator>
  <cp:keywords/>
  <dc:description/>
  <cp:lastModifiedBy>Bibi</cp:lastModifiedBy>
  <cp:revision>2</cp:revision>
  <cp:lastPrinted>2009-10-12T07:16:00Z</cp:lastPrinted>
  <dcterms:created xsi:type="dcterms:W3CDTF">2019-01-24T09:22:00Z</dcterms:created>
  <dcterms:modified xsi:type="dcterms:W3CDTF">2019-01-24T09:22:00Z</dcterms:modified>
</cp:coreProperties>
</file>